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72D5E" w14:textId="7C8150BD" w:rsidR="008B1FED" w:rsidRPr="008B1FED" w:rsidRDefault="008B1FED" w:rsidP="008B1FED">
      <w:pPr>
        <w:spacing w:before="0"/>
        <w:ind w:firstLine="0"/>
        <w:jc w:val="center"/>
        <w:rPr>
          <w:rFonts w:eastAsia="Times New Roman" w:cs="Times New Roman"/>
          <w:b/>
          <w:kern w:val="0"/>
          <w:szCs w:val="28"/>
          <w:lang w:val="sv-SE"/>
          <w14:ligatures w14:val="none"/>
        </w:rPr>
      </w:pPr>
      <w:bookmarkStart w:id="0" w:name="_Hlk162966135"/>
      <w:r w:rsidRPr="008B1FED">
        <w:rPr>
          <w:rFonts w:eastAsia="Times New Roman" w:cs="Times New Roman"/>
          <w:b/>
          <w:kern w:val="0"/>
          <w:szCs w:val="28"/>
          <w:lang w:val="sv-SE"/>
          <w14:ligatures w14:val="none"/>
        </w:rPr>
        <w:t xml:space="preserve">Phụ lục </w:t>
      </w:r>
      <w:r w:rsidR="00650A1E">
        <w:rPr>
          <w:rFonts w:eastAsia="Times New Roman" w:cs="Times New Roman"/>
          <w:b/>
          <w:kern w:val="0"/>
          <w:szCs w:val="28"/>
          <w:lang w:val="sv-SE"/>
          <w14:ligatures w14:val="none"/>
        </w:rPr>
        <w:t>V</w:t>
      </w:r>
    </w:p>
    <w:p w14:paraId="79041DFA" w14:textId="2FA99FFB" w:rsidR="008B1FED" w:rsidRPr="008B1FED" w:rsidRDefault="007B5F7D" w:rsidP="008B1FED">
      <w:pPr>
        <w:spacing w:before="0" w:after="0"/>
        <w:ind w:firstLine="0"/>
        <w:jc w:val="center"/>
        <w:rPr>
          <w:rFonts w:eastAsia="Times New Roman" w:cs="Times New Roman"/>
          <w:b/>
          <w:kern w:val="0"/>
          <w:sz w:val="26"/>
          <w:szCs w:val="26"/>
          <w:lang w:val="sv-SE"/>
          <w14:ligatures w14:val="none"/>
        </w:rPr>
      </w:pPr>
      <w:r>
        <w:rPr>
          <w:rFonts w:eastAsia="Times New Roman" w:cs="Times New Roman"/>
          <w:b/>
          <w:kern w:val="0"/>
          <w:sz w:val="26"/>
          <w:szCs w:val="26"/>
          <w:lang w:val="sv-SE"/>
          <w14:ligatures w14:val="none"/>
        </w:rPr>
        <w:t>NHIỆM VỤ</w:t>
      </w:r>
      <w:r w:rsidR="008B1FED" w:rsidRPr="008B1FED">
        <w:rPr>
          <w:rFonts w:eastAsia="Times New Roman" w:cs="Times New Roman"/>
          <w:b/>
          <w:kern w:val="0"/>
          <w:sz w:val="26"/>
          <w:szCs w:val="26"/>
          <w:lang w:val="sv-SE"/>
          <w14:ligatures w14:val="none"/>
        </w:rPr>
        <w:t xml:space="preserve"> SỞ KẾ HOẠCH VÀ ĐẦU TƯ </w:t>
      </w:r>
      <w:r w:rsidR="00650A1E">
        <w:rPr>
          <w:rFonts w:eastAsia="Times New Roman" w:cs="Times New Roman"/>
          <w:b/>
          <w:kern w:val="0"/>
          <w:sz w:val="26"/>
          <w:szCs w:val="26"/>
          <w:lang w:val="sv-SE"/>
          <w14:ligatures w14:val="none"/>
        </w:rPr>
        <w:t>TH</w:t>
      </w:r>
      <w:r w:rsidR="001736A5">
        <w:rPr>
          <w:rFonts w:eastAsia="Times New Roman" w:cs="Times New Roman"/>
          <w:b/>
          <w:kern w:val="0"/>
          <w:sz w:val="26"/>
          <w:szCs w:val="26"/>
          <w:lang w:val="sv-SE"/>
          <w14:ligatures w14:val="none"/>
        </w:rPr>
        <w:t>ỰC HIỆN THEO CHỨC NĂNG, NHIỆM VỤ VÀ CHỈ ĐẠO CỦA</w:t>
      </w:r>
      <w:r w:rsidR="00650A1E">
        <w:rPr>
          <w:rFonts w:eastAsia="Times New Roman" w:cs="Times New Roman"/>
          <w:b/>
          <w:kern w:val="0"/>
          <w:sz w:val="26"/>
          <w:szCs w:val="26"/>
          <w:lang w:val="sv-SE"/>
          <w14:ligatures w14:val="none"/>
        </w:rPr>
        <w:t xml:space="preserve"> UBND TỈNH</w:t>
      </w:r>
      <w:r w:rsidR="00742C59">
        <w:rPr>
          <w:rFonts w:eastAsia="Times New Roman" w:cs="Times New Roman"/>
          <w:b/>
          <w:kern w:val="0"/>
          <w:sz w:val="26"/>
          <w:szCs w:val="26"/>
          <w:lang w:val="sv-SE"/>
          <w14:ligatures w14:val="none"/>
        </w:rPr>
        <w:t xml:space="preserve"> TRIỂN KHAI THỰC HIỆN CHUYỂN ĐỔI SỐ GIAI ĐOẠN 2</w:t>
      </w:r>
      <w:r w:rsidR="0072374B">
        <w:rPr>
          <w:rFonts w:eastAsia="Times New Roman" w:cs="Times New Roman"/>
          <w:b/>
          <w:kern w:val="0"/>
          <w:sz w:val="26"/>
          <w:szCs w:val="26"/>
          <w:lang w:val="sv-SE"/>
          <w14:ligatures w14:val="none"/>
        </w:rPr>
        <w:t>02</w:t>
      </w:r>
      <w:r w:rsidR="001F30A0">
        <w:rPr>
          <w:rFonts w:eastAsia="Times New Roman" w:cs="Times New Roman"/>
          <w:b/>
          <w:kern w:val="0"/>
          <w:sz w:val="26"/>
          <w:szCs w:val="26"/>
          <w:lang w:val="sv-SE"/>
          <w14:ligatures w14:val="none"/>
        </w:rPr>
        <w:t>5</w:t>
      </w:r>
      <w:r w:rsidR="0072374B">
        <w:rPr>
          <w:rFonts w:eastAsia="Times New Roman" w:cs="Times New Roman"/>
          <w:b/>
          <w:kern w:val="0"/>
          <w:sz w:val="26"/>
          <w:szCs w:val="26"/>
          <w:lang w:val="sv-SE"/>
          <w14:ligatures w14:val="none"/>
        </w:rPr>
        <w:t>-2030</w:t>
      </w:r>
    </w:p>
    <w:p w14:paraId="2DFEEDD1" w14:textId="4E5F592E" w:rsidR="008B1FED" w:rsidRPr="008B1FED" w:rsidRDefault="008B1FED" w:rsidP="008B1FED">
      <w:pPr>
        <w:spacing w:before="0" w:after="0"/>
        <w:ind w:firstLine="0"/>
        <w:jc w:val="center"/>
        <w:rPr>
          <w:rFonts w:eastAsia="Times New Roman" w:cs="Times New Roman"/>
          <w:i/>
          <w:spacing w:val="-4"/>
          <w:kern w:val="0"/>
          <w:sz w:val="26"/>
          <w:szCs w:val="26"/>
          <w:lang w:val="sv-SE"/>
          <w14:ligatures w14:val="none"/>
        </w:rPr>
      </w:pPr>
      <w:r w:rsidRPr="008B1FED">
        <w:rPr>
          <w:rFonts w:eastAsia="Times New Roman" w:cs="Times New Roman"/>
          <w:i/>
          <w:spacing w:val="-4"/>
          <w:kern w:val="0"/>
          <w:sz w:val="26"/>
          <w:szCs w:val="26"/>
          <w:lang w:val="sv-SE"/>
          <w14:ligatures w14:val="none"/>
        </w:rPr>
        <w:t xml:space="preserve">(Ban hành kèm theo Kế hoạch số     </w:t>
      </w:r>
      <w:r w:rsidR="004D5BF7">
        <w:rPr>
          <w:rFonts w:eastAsia="Times New Roman" w:cs="Times New Roman"/>
          <w:i/>
          <w:spacing w:val="-4"/>
          <w:kern w:val="0"/>
          <w:sz w:val="26"/>
          <w:szCs w:val="26"/>
          <w:lang w:val="sv-SE"/>
          <w14:ligatures w14:val="none"/>
        </w:rPr>
        <w:t xml:space="preserve"> </w:t>
      </w:r>
      <w:r w:rsidRPr="008B1FED">
        <w:rPr>
          <w:rFonts w:eastAsia="Times New Roman" w:cs="Times New Roman"/>
          <w:i/>
          <w:spacing w:val="-4"/>
          <w:kern w:val="0"/>
          <w:sz w:val="26"/>
          <w:szCs w:val="26"/>
          <w:lang w:val="sv-SE"/>
          <w14:ligatures w14:val="none"/>
        </w:rPr>
        <w:t xml:space="preserve">  /KH-SKHĐT  ngày   </w:t>
      </w:r>
      <w:r w:rsidR="004D5BF7">
        <w:rPr>
          <w:rFonts w:eastAsia="Times New Roman" w:cs="Times New Roman"/>
          <w:i/>
          <w:spacing w:val="-4"/>
          <w:kern w:val="0"/>
          <w:sz w:val="26"/>
          <w:szCs w:val="26"/>
          <w:lang w:val="sv-SE"/>
          <w14:ligatures w14:val="none"/>
        </w:rPr>
        <w:t xml:space="preserve">  </w:t>
      </w:r>
      <w:r w:rsidR="002F082F">
        <w:rPr>
          <w:rFonts w:eastAsia="Times New Roman" w:cs="Times New Roman"/>
          <w:i/>
          <w:spacing w:val="-4"/>
          <w:kern w:val="0"/>
          <w:sz w:val="26"/>
          <w:szCs w:val="26"/>
          <w:lang w:val="sv-SE"/>
          <w14:ligatures w14:val="none"/>
        </w:rPr>
        <w:t>/10/</w:t>
      </w:r>
      <w:r w:rsidRPr="008B1FED">
        <w:rPr>
          <w:rFonts w:eastAsia="Times New Roman" w:cs="Times New Roman"/>
          <w:i/>
          <w:spacing w:val="-4"/>
          <w:kern w:val="0"/>
          <w:sz w:val="26"/>
          <w:szCs w:val="26"/>
          <w:lang w:val="sv-SE"/>
          <w14:ligatures w14:val="none"/>
        </w:rPr>
        <w:t>202</w:t>
      </w:r>
      <w:r w:rsidR="00F410E1">
        <w:rPr>
          <w:rFonts w:eastAsia="Times New Roman" w:cs="Times New Roman"/>
          <w:i/>
          <w:spacing w:val="-4"/>
          <w:kern w:val="0"/>
          <w:sz w:val="26"/>
          <w:szCs w:val="26"/>
          <w:lang w:val="sv-SE"/>
          <w14:ligatures w14:val="none"/>
        </w:rPr>
        <w:t>4</w:t>
      </w:r>
      <w:r w:rsidRPr="008B1FED">
        <w:rPr>
          <w:rFonts w:eastAsia="Times New Roman" w:cs="Times New Roman"/>
          <w:i/>
          <w:spacing w:val="-4"/>
          <w:kern w:val="0"/>
          <w:sz w:val="26"/>
          <w:szCs w:val="26"/>
          <w:lang w:val="sv-SE"/>
          <w14:ligatures w14:val="none"/>
        </w:rPr>
        <w:t xml:space="preserve"> của Sở Kế hoạch và Đầu tư tỉnh Yên Bái)</w:t>
      </w:r>
    </w:p>
    <w:p w14:paraId="27F63748" w14:textId="19508468" w:rsidR="008B1FED" w:rsidRPr="008B1FED" w:rsidRDefault="008B1FED" w:rsidP="008B1FED">
      <w:pPr>
        <w:spacing w:before="0" w:after="0"/>
        <w:ind w:firstLine="0"/>
        <w:jc w:val="center"/>
        <w:rPr>
          <w:rFonts w:eastAsia="Times New Roman" w:cs="Times New Roman"/>
          <w:i/>
          <w:spacing w:val="-4"/>
          <w:kern w:val="0"/>
          <w:sz w:val="26"/>
          <w:szCs w:val="26"/>
          <w:lang w:val="sv-SE"/>
          <w14:ligatures w14:val="none"/>
        </w:rPr>
      </w:pPr>
    </w:p>
    <w:p w14:paraId="2BB37C28" w14:textId="77777777" w:rsidR="008B1FED" w:rsidRPr="00F17D85" w:rsidRDefault="008B1FED" w:rsidP="008B1FED">
      <w:pPr>
        <w:spacing w:before="0" w:after="0"/>
        <w:ind w:firstLine="0"/>
        <w:jc w:val="center"/>
        <w:rPr>
          <w:rFonts w:eastAsia="Times New Roman" w:cs="Times New Roman"/>
          <w:i/>
          <w:spacing w:val="-4"/>
          <w:kern w:val="0"/>
          <w:sz w:val="26"/>
          <w:szCs w:val="26"/>
          <w:lang w:val="sv-SE"/>
          <w14:ligatures w14:val="none"/>
        </w:rPr>
      </w:pPr>
    </w:p>
    <w:tbl>
      <w:tblPr>
        <w:tblStyle w:val="TableGrid"/>
        <w:tblpPr w:leftFromText="180" w:rightFromText="180" w:vertAnchor="text" w:tblpX="-147" w:tblpY="1"/>
        <w:tblOverlap w:val="never"/>
        <w:tblW w:w="15159" w:type="dxa"/>
        <w:tblLook w:val="04A0" w:firstRow="1" w:lastRow="0" w:firstColumn="1" w:lastColumn="0" w:noHBand="0" w:noVBand="1"/>
      </w:tblPr>
      <w:tblGrid>
        <w:gridCol w:w="690"/>
        <w:gridCol w:w="4081"/>
        <w:gridCol w:w="3093"/>
        <w:gridCol w:w="1791"/>
        <w:gridCol w:w="1863"/>
        <w:gridCol w:w="1376"/>
        <w:gridCol w:w="2265"/>
      </w:tblGrid>
      <w:tr w:rsidR="00AC06E0" w:rsidRPr="00AE6750" w14:paraId="5F1282CE" w14:textId="77777777" w:rsidTr="00093746">
        <w:trPr>
          <w:trHeight w:val="987"/>
          <w:tblHeader/>
        </w:trPr>
        <w:tc>
          <w:tcPr>
            <w:tcW w:w="690" w:type="dxa"/>
            <w:vAlign w:val="center"/>
            <w:hideMark/>
          </w:tcPr>
          <w:p w14:paraId="1FAECA73" w14:textId="3F3EDEA0" w:rsidR="008534FB" w:rsidRPr="00AE6750" w:rsidRDefault="008534FB" w:rsidP="00093746">
            <w:pPr>
              <w:jc w:val="center"/>
              <w:rPr>
                <w:b/>
                <w:bCs/>
                <w:spacing w:val="-6"/>
                <w:sz w:val="26"/>
                <w:szCs w:val="26"/>
              </w:rPr>
            </w:pPr>
            <w:r w:rsidRPr="00AE6750">
              <w:rPr>
                <w:b/>
                <w:bCs/>
                <w:spacing w:val="-6"/>
                <w:sz w:val="26"/>
                <w:szCs w:val="26"/>
              </w:rPr>
              <w:t>S</w:t>
            </w:r>
            <w:r w:rsidR="00093746" w:rsidRPr="00AE6750">
              <w:rPr>
                <w:b/>
                <w:bCs/>
                <w:spacing w:val="-6"/>
                <w:sz w:val="26"/>
                <w:szCs w:val="26"/>
              </w:rPr>
              <w:t>tt</w:t>
            </w:r>
          </w:p>
        </w:tc>
        <w:tc>
          <w:tcPr>
            <w:tcW w:w="4081" w:type="dxa"/>
            <w:vAlign w:val="center"/>
            <w:hideMark/>
          </w:tcPr>
          <w:p w14:paraId="0F994EEF" w14:textId="2B4294F8" w:rsidR="008534FB" w:rsidRPr="00AE6750" w:rsidRDefault="008534FB" w:rsidP="00093746">
            <w:pPr>
              <w:jc w:val="center"/>
              <w:rPr>
                <w:b/>
                <w:bCs/>
                <w:spacing w:val="-6"/>
                <w:sz w:val="26"/>
                <w:szCs w:val="26"/>
              </w:rPr>
            </w:pPr>
            <w:r w:rsidRPr="00AE6750">
              <w:rPr>
                <w:b/>
                <w:bCs/>
                <w:spacing w:val="-6"/>
                <w:sz w:val="26"/>
                <w:szCs w:val="26"/>
              </w:rPr>
              <w:t>Nội dung các nhiệm vụ</w:t>
            </w:r>
          </w:p>
        </w:tc>
        <w:tc>
          <w:tcPr>
            <w:tcW w:w="3093" w:type="dxa"/>
            <w:vAlign w:val="center"/>
          </w:tcPr>
          <w:p w14:paraId="7CF6CF74" w14:textId="4723B0FA" w:rsidR="008534FB" w:rsidRPr="00AE6750" w:rsidRDefault="008534FB" w:rsidP="00093746">
            <w:pPr>
              <w:jc w:val="center"/>
              <w:rPr>
                <w:b/>
                <w:bCs/>
                <w:spacing w:val="-6"/>
                <w:sz w:val="26"/>
                <w:szCs w:val="26"/>
              </w:rPr>
            </w:pPr>
            <w:r w:rsidRPr="00AE6750">
              <w:rPr>
                <w:b/>
                <w:bCs/>
                <w:spacing w:val="-6"/>
                <w:sz w:val="26"/>
                <w:szCs w:val="26"/>
              </w:rPr>
              <w:t>Văn bản giao nhiệm vụ</w:t>
            </w:r>
          </w:p>
        </w:tc>
        <w:tc>
          <w:tcPr>
            <w:tcW w:w="1791" w:type="dxa"/>
            <w:vAlign w:val="center"/>
            <w:hideMark/>
          </w:tcPr>
          <w:p w14:paraId="0775E04C" w14:textId="1ACB1BD1" w:rsidR="008534FB" w:rsidRPr="00AE6750" w:rsidRDefault="008534FB" w:rsidP="00093746">
            <w:pPr>
              <w:jc w:val="center"/>
              <w:rPr>
                <w:b/>
                <w:bCs/>
                <w:spacing w:val="-6"/>
                <w:sz w:val="26"/>
                <w:szCs w:val="26"/>
              </w:rPr>
            </w:pPr>
            <w:r w:rsidRPr="00AE6750">
              <w:rPr>
                <w:b/>
                <w:bCs/>
                <w:spacing w:val="-6"/>
                <w:sz w:val="26"/>
                <w:szCs w:val="26"/>
              </w:rPr>
              <w:t>Đơn vị chủ trì thực hiện</w:t>
            </w:r>
          </w:p>
        </w:tc>
        <w:tc>
          <w:tcPr>
            <w:tcW w:w="1863" w:type="dxa"/>
            <w:vAlign w:val="center"/>
            <w:hideMark/>
          </w:tcPr>
          <w:p w14:paraId="502A834C" w14:textId="229D52B3" w:rsidR="008534FB" w:rsidRPr="00AE6750" w:rsidRDefault="008534FB" w:rsidP="00093746">
            <w:pPr>
              <w:jc w:val="center"/>
              <w:rPr>
                <w:b/>
                <w:bCs/>
                <w:spacing w:val="-6"/>
                <w:sz w:val="26"/>
                <w:szCs w:val="26"/>
              </w:rPr>
            </w:pPr>
            <w:r w:rsidRPr="00AE6750">
              <w:rPr>
                <w:b/>
                <w:bCs/>
                <w:spacing w:val="-6"/>
                <w:sz w:val="26"/>
                <w:szCs w:val="26"/>
              </w:rPr>
              <w:t>Đơn vị phối hợp</w:t>
            </w:r>
          </w:p>
        </w:tc>
        <w:tc>
          <w:tcPr>
            <w:tcW w:w="1376" w:type="dxa"/>
            <w:vAlign w:val="center"/>
            <w:hideMark/>
          </w:tcPr>
          <w:p w14:paraId="09FBE396" w14:textId="63905642" w:rsidR="008534FB" w:rsidRPr="00AE6750" w:rsidRDefault="008534FB" w:rsidP="00093746">
            <w:pPr>
              <w:jc w:val="center"/>
              <w:rPr>
                <w:b/>
                <w:bCs/>
                <w:spacing w:val="-6"/>
                <w:sz w:val="26"/>
                <w:szCs w:val="26"/>
              </w:rPr>
            </w:pPr>
            <w:r w:rsidRPr="00AE6750">
              <w:rPr>
                <w:b/>
                <w:bCs/>
                <w:spacing w:val="-6"/>
                <w:sz w:val="26"/>
                <w:szCs w:val="26"/>
              </w:rPr>
              <w:t>Thời gian hoàn thành</w:t>
            </w:r>
          </w:p>
        </w:tc>
        <w:tc>
          <w:tcPr>
            <w:tcW w:w="2265" w:type="dxa"/>
            <w:vAlign w:val="center"/>
            <w:hideMark/>
          </w:tcPr>
          <w:p w14:paraId="5CC3D014" w14:textId="05EB0E8D" w:rsidR="008534FB" w:rsidRPr="00AE6750" w:rsidRDefault="008534FB" w:rsidP="00093746">
            <w:pPr>
              <w:jc w:val="center"/>
              <w:rPr>
                <w:b/>
                <w:bCs/>
                <w:spacing w:val="-6"/>
                <w:sz w:val="26"/>
                <w:szCs w:val="26"/>
              </w:rPr>
            </w:pPr>
            <w:r w:rsidRPr="00AE6750">
              <w:rPr>
                <w:b/>
                <w:bCs/>
                <w:spacing w:val="-6"/>
                <w:sz w:val="26"/>
                <w:szCs w:val="26"/>
              </w:rPr>
              <w:t>Lãnh đạo Sở phụ trách, chỉ đạo</w:t>
            </w:r>
          </w:p>
        </w:tc>
      </w:tr>
      <w:tr w:rsidR="00AC06E0" w:rsidRPr="00AE6750" w14:paraId="7D835D52" w14:textId="77777777" w:rsidTr="00093746">
        <w:trPr>
          <w:trHeight w:val="562"/>
        </w:trPr>
        <w:tc>
          <w:tcPr>
            <w:tcW w:w="690" w:type="dxa"/>
            <w:vAlign w:val="center"/>
          </w:tcPr>
          <w:p w14:paraId="243C2DF2" w14:textId="7DA374E3" w:rsidR="00FC4992" w:rsidRPr="00AE6750" w:rsidRDefault="005D7FFE" w:rsidP="00093746">
            <w:pPr>
              <w:jc w:val="center"/>
              <w:rPr>
                <w:b/>
                <w:bCs/>
                <w:sz w:val="26"/>
                <w:szCs w:val="26"/>
              </w:rPr>
            </w:pPr>
            <w:r w:rsidRPr="00AE6750">
              <w:rPr>
                <w:b/>
                <w:bCs/>
                <w:sz w:val="26"/>
                <w:szCs w:val="26"/>
              </w:rPr>
              <w:t>I</w:t>
            </w:r>
          </w:p>
        </w:tc>
        <w:tc>
          <w:tcPr>
            <w:tcW w:w="4081" w:type="dxa"/>
            <w:vAlign w:val="center"/>
          </w:tcPr>
          <w:p w14:paraId="33BB6D2A" w14:textId="407FB798" w:rsidR="00FC4992" w:rsidRPr="00AE6750" w:rsidRDefault="00AF44C3" w:rsidP="00093746">
            <w:pPr>
              <w:rPr>
                <w:b/>
                <w:bCs/>
                <w:sz w:val="26"/>
                <w:szCs w:val="26"/>
              </w:rPr>
            </w:pPr>
            <w:r w:rsidRPr="00AE6750">
              <w:rPr>
                <w:b/>
                <w:bCs/>
                <w:sz w:val="26"/>
                <w:szCs w:val="26"/>
              </w:rPr>
              <w:t>Xây dựng cơ chế chính sách</w:t>
            </w:r>
          </w:p>
        </w:tc>
        <w:tc>
          <w:tcPr>
            <w:tcW w:w="3093" w:type="dxa"/>
            <w:vAlign w:val="center"/>
          </w:tcPr>
          <w:p w14:paraId="3857AC57" w14:textId="5EFBBACE" w:rsidR="00FC4992" w:rsidRPr="00AE6750" w:rsidRDefault="00FC4992" w:rsidP="00093746">
            <w:pPr>
              <w:jc w:val="both"/>
              <w:rPr>
                <w:b/>
                <w:bCs/>
                <w:spacing w:val="-6"/>
                <w:sz w:val="26"/>
                <w:szCs w:val="26"/>
              </w:rPr>
            </w:pPr>
          </w:p>
        </w:tc>
        <w:tc>
          <w:tcPr>
            <w:tcW w:w="1791" w:type="dxa"/>
            <w:vAlign w:val="center"/>
          </w:tcPr>
          <w:p w14:paraId="167B5568" w14:textId="449338ED" w:rsidR="00FC4992" w:rsidRPr="00AE6750" w:rsidRDefault="00FC4992" w:rsidP="00093746">
            <w:pPr>
              <w:jc w:val="center"/>
              <w:rPr>
                <w:b/>
                <w:bCs/>
                <w:spacing w:val="-6"/>
                <w:sz w:val="26"/>
                <w:szCs w:val="26"/>
              </w:rPr>
            </w:pPr>
          </w:p>
        </w:tc>
        <w:tc>
          <w:tcPr>
            <w:tcW w:w="1863" w:type="dxa"/>
            <w:vAlign w:val="center"/>
          </w:tcPr>
          <w:p w14:paraId="14883B6B" w14:textId="5886C07C" w:rsidR="00FC4992" w:rsidRPr="00AE6750" w:rsidRDefault="00FC4992" w:rsidP="00093746">
            <w:pPr>
              <w:jc w:val="center"/>
              <w:rPr>
                <w:b/>
                <w:bCs/>
                <w:sz w:val="26"/>
                <w:szCs w:val="26"/>
              </w:rPr>
            </w:pPr>
          </w:p>
        </w:tc>
        <w:tc>
          <w:tcPr>
            <w:tcW w:w="1376" w:type="dxa"/>
            <w:vAlign w:val="center"/>
          </w:tcPr>
          <w:p w14:paraId="495C3A08" w14:textId="289ADFC1" w:rsidR="00FC4992" w:rsidRPr="00AE6750" w:rsidRDefault="00FC4992" w:rsidP="00093746">
            <w:pPr>
              <w:jc w:val="center"/>
              <w:rPr>
                <w:b/>
                <w:bCs/>
                <w:sz w:val="26"/>
                <w:szCs w:val="26"/>
              </w:rPr>
            </w:pPr>
          </w:p>
        </w:tc>
        <w:tc>
          <w:tcPr>
            <w:tcW w:w="2265" w:type="dxa"/>
            <w:vAlign w:val="center"/>
          </w:tcPr>
          <w:p w14:paraId="722B2DA7" w14:textId="1808E737" w:rsidR="00FC4992" w:rsidRPr="00AE6750" w:rsidRDefault="00FC4992" w:rsidP="00093746">
            <w:pPr>
              <w:jc w:val="center"/>
              <w:rPr>
                <w:b/>
                <w:bCs/>
                <w:sz w:val="26"/>
                <w:szCs w:val="26"/>
              </w:rPr>
            </w:pPr>
          </w:p>
        </w:tc>
      </w:tr>
      <w:tr w:rsidR="002E475E" w:rsidRPr="00AE6750" w14:paraId="635DF984" w14:textId="77777777" w:rsidTr="00093746">
        <w:trPr>
          <w:trHeight w:val="613"/>
        </w:trPr>
        <w:tc>
          <w:tcPr>
            <w:tcW w:w="690" w:type="dxa"/>
            <w:vAlign w:val="center"/>
          </w:tcPr>
          <w:p w14:paraId="18F4729C" w14:textId="47A22FA6" w:rsidR="002E475E" w:rsidRPr="00AE6750" w:rsidRDefault="001738BC" w:rsidP="00093746">
            <w:pPr>
              <w:jc w:val="center"/>
              <w:rPr>
                <w:sz w:val="26"/>
                <w:szCs w:val="26"/>
              </w:rPr>
            </w:pPr>
            <w:r>
              <w:rPr>
                <w:sz w:val="26"/>
                <w:szCs w:val="26"/>
              </w:rPr>
              <w:t>1</w:t>
            </w:r>
          </w:p>
        </w:tc>
        <w:tc>
          <w:tcPr>
            <w:tcW w:w="4081" w:type="dxa"/>
            <w:vAlign w:val="center"/>
          </w:tcPr>
          <w:p w14:paraId="74DD89E9" w14:textId="77777777" w:rsidR="002E475E" w:rsidRPr="00AE6750" w:rsidRDefault="002E475E" w:rsidP="00093746">
            <w:pPr>
              <w:spacing w:before="80"/>
              <w:jc w:val="both"/>
              <w:rPr>
                <w:spacing w:val="-6"/>
                <w:sz w:val="26"/>
                <w:szCs w:val="26"/>
              </w:rPr>
            </w:pPr>
            <w:r w:rsidRPr="00AE6750">
              <w:rPr>
                <w:spacing w:val="-6"/>
                <w:sz w:val="26"/>
                <w:szCs w:val="26"/>
              </w:rPr>
              <w:t xml:space="preserve">Đề xuất giải pháp, huy động các nguồn vốn trong nước và nước ngoài cho các dự án ứng dụng công nghệ thông tin và chuyển đổi số trong hoạt động xúc tiến thương mại trên địa bàn tỉnh. </w:t>
            </w:r>
          </w:p>
        </w:tc>
        <w:tc>
          <w:tcPr>
            <w:tcW w:w="3093" w:type="dxa"/>
            <w:vAlign w:val="center"/>
          </w:tcPr>
          <w:p w14:paraId="7200952B" w14:textId="77777777" w:rsidR="002E475E" w:rsidRPr="00AE6750" w:rsidRDefault="002E475E" w:rsidP="00093746">
            <w:pPr>
              <w:jc w:val="both"/>
              <w:rPr>
                <w:spacing w:val="-8"/>
                <w:sz w:val="26"/>
                <w:szCs w:val="26"/>
              </w:rPr>
            </w:pPr>
            <w:r w:rsidRPr="00AE6750">
              <w:rPr>
                <w:spacing w:val="-8"/>
                <w:sz w:val="26"/>
                <w:szCs w:val="26"/>
              </w:rPr>
              <w:t xml:space="preserve">Kế hoạch số 258/KH-UBND ngày 15/12/2022 của UBND tỉnh Yên Bái về thực hiện Đề án “Đẩy mạnh ứng dụng công nghệ thông tin và chuyển đổi số trong hoạt động xúc tiến thương mại giai đoạn 2021-2030” trên địa bàn tỉnh Yên Bái </w:t>
            </w:r>
            <w:r w:rsidRPr="00AE6750">
              <w:rPr>
                <w:i/>
                <w:iCs/>
                <w:spacing w:val="-8"/>
                <w:sz w:val="26"/>
                <w:szCs w:val="26"/>
              </w:rPr>
              <w:t>(viết tắt là Kế hoạch số 258/KH-UBND)</w:t>
            </w:r>
          </w:p>
        </w:tc>
        <w:tc>
          <w:tcPr>
            <w:tcW w:w="1791" w:type="dxa"/>
            <w:vAlign w:val="center"/>
          </w:tcPr>
          <w:p w14:paraId="1B67979F" w14:textId="77777777" w:rsidR="002E475E" w:rsidRPr="00AE6750" w:rsidRDefault="002E475E" w:rsidP="00093746">
            <w:pPr>
              <w:jc w:val="center"/>
              <w:rPr>
                <w:spacing w:val="-6"/>
                <w:sz w:val="26"/>
                <w:szCs w:val="26"/>
              </w:rPr>
            </w:pPr>
            <w:r w:rsidRPr="00AE6750">
              <w:rPr>
                <w:sz w:val="26"/>
                <w:szCs w:val="26"/>
              </w:rPr>
              <w:t>Phòng ĐTTĐ&amp;GSĐT</w:t>
            </w:r>
          </w:p>
        </w:tc>
        <w:tc>
          <w:tcPr>
            <w:tcW w:w="1863" w:type="dxa"/>
            <w:vAlign w:val="center"/>
          </w:tcPr>
          <w:p w14:paraId="7030721F" w14:textId="77777777" w:rsidR="002E475E" w:rsidRPr="00AE6750" w:rsidRDefault="002E475E" w:rsidP="00093746">
            <w:pPr>
              <w:jc w:val="center"/>
              <w:rPr>
                <w:sz w:val="26"/>
                <w:szCs w:val="26"/>
              </w:rPr>
            </w:pPr>
            <w:r w:rsidRPr="00AE6750">
              <w:rPr>
                <w:sz w:val="26"/>
                <w:szCs w:val="26"/>
              </w:rPr>
              <w:t>Phòng KTĐN; Trung tâm HTDN, TV&amp;XTĐT</w:t>
            </w:r>
          </w:p>
        </w:tc>
        <w:tc>
          <w:tcPr>
            <w:tcW w:w="1376" w:type="dxa"/>
            <w:vAlign w:val="center"/>
          </w:tcPr>
          <w:p w14:paraId="0D96F46B" w14:textId="3F05C7BA" w:rsidR="002E475E" w:rsidRPr="00AE6750" w:rsidRDefault="002E475E"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732B68BC" w14:textId="77777777" w:rsidR="002E475E" w:rsidRPr="00AE6750" w:rsidRDefault="002E475E" w:rsidP="00093746">
            <w:pPr>
              <w:jc w:val="center"/>
              <w:rPr>
                <w:sz w:val="26"/>
                <w:szCs w:val="26"/>
              </w:rPr>
            </w:pPr>
            <w:r w:rsidRPr="00AE6750">
              <w:rPr>
                <w:sz w:val="26"/>
                <w:szCs w:val="26"/>
              </w:rPr>
              <w:t>Trần Thanh Chương</w:t>
            </w:r>
          </w:p>
        </w:tc>
      </w:tr>
      <w:tr w:rsidR="00545E62" w:rsidRPr="00AE6750" w14:paraId="6EB20C84" w14:textId="77777777" w:rsidTr="00093746">
        <w:trPr>
          <w:trHeight w:val="3114"/>
        </w:trPr>
        <w:tc>
          <w:tcPr>
            <w:tcW w:w="690" w:type="dxa"/>
            <w:vAlign w:val="center"/>
          </w:tcPr>
          <w:p w14:paraId="11F866EE" w14:textId="1FF958C2" w:rsidR="00545E62" w:rsidRPr="00AE6750" w:rsidRDefault="001738BC" w:rsidP="00093746">
            <w:pPr>
              <w:jc w:val="center"/>
              <w:rPr>
                <w:sz w:val="26"/>
                <w:szCs w:val="26"/>
              </w:rPr>
            </w:pPr>
            <w:r>
              <w:rPr>
                <w:sz w:val="26"/>
                <w:szCs w:val="26"/>
              </w:rPr>
              <w:t>2</w:t>
            </w:r>
          </w:p>
        </w:tc>
        <w:tc>
          <w:tcPr>
            <w:tcW w:w="4081" w:type="dxa"/>
            <w:vAlign w:val="center"/>
          </w:tcPr>
          <w:p w14:paraId="755A0345" w14:textId="02352186" w:rsidR="00545E62" w:rsidRPr="00AE6750" w:rsidRDefault="00545E62" w:rsidP="00093746">
            <w:pPr>
              <w:spacing w:before="80"/>
              <w:jc w:val="both"/>
              <w:rPr>
                <w:spacing w:val="-2"/>
                <w:sz w:val="26"/>
                <w:szCs w:val="26"/>
              </w:rPr>
            </w:pPr>
            <w:r w:rsidRPr="00AE6750">
              <w:rPr>
                <w:spacing w:val="-2"/>
                <w:sz w:val="26"/>
                <w:szCs w:val="26"/>
              </w:rPr>
              <w:t>Đề xuất cơ chế, chính sách khuyến khích các thành phần kinh tế tham gia đầu tư phát triển, ứng dụng các tiện ích, dịch vụ của mô hình đô thị thông minh trên địa bàn tỉnh; tham mưu cho UBND tỉnh bố trí các nguồn vốn đầu tư thực hiện các dự án thành phần thuộc Đề án Xây dựng mô hình đô thị</w:t>
            </w:r>
            <w:r w:rsidR="005A743F" w:rsidRPr="00AE6750">
              <w:rPr>
                <w:spacing w:val="-2"/>
                <w:sz w:val="26"/>
                <w:szCs w:val="26"/>
              </w:rPr>
              <w:t xml:space="preserve"> thông minh</w:t>
            </w:r>
            <w:r w:rsidRPr="00AE6750">
              <w:rPr>
                <w:spacing w:val="-2"/>
                <w:sz w:val="26"/>
                <w:szCs w:val="26"/>
              </w:rPr>
              <w:t xml:space="preserve"> tỉnh Yên Bái giai đoạn 2019-2021, định hướng đến năm 2025</w:t>
            </w:r>
          </w:p>
          <w:p w14:paraId="01917130" w14:textId="77777777" w:rsidR="00864DF8" w:rsidRPr="00AE6750" w:rsidRDefault="00864DF8" w:rsidP="00093746">
            <w:pPr>
              <w:spacing w:before="80"/>
              <w:jc w:val="both"/>
              <w:rPr>
                <w:spacing w:val="-2"/>
                <w:sz w:val="26"/>
                <w:szCs w:val="26"/>
              </w:rPr>
            </w:pPr>
          </w:p>
        </w:tc>
        <w:tc>
          <w:tcPr>
            <w:tcW w:w="3093" w:type="dxa"/>
            <w:vAlign w:val="center"/>
          </w:tcPr>
          <w:p w14:paraId="43AFDECE" w14:textId="77777777" w:rsidR="00545E62" w:rsidRPr="00AE6750" w:rsidRDefault="00545E62" w:rsidP="00093746">
            <w:pPr>
              <w:rPr>
                <w:spacing w:val="-6"/>
                <w:sz w:val="26"/>
                <w:szCs w:val="26"/>
              </w:rPr>
            </w:pPr>
            <w:r w:rsidRPr="00AE6750">
              <w:rPr>
                <w:spacing w:val="-6"/>
                <w:sz w:val="26"/>
                <w:szCs w:val="26"/>
              </w:rPr>
              <w:t>Quyết định số 2015/QĐ-UBND</w:t>
            </w:r>
          </w:p>
        </w:tc>
        <w:tc>
          <w:tcPr>
            <w:tcW w:w="1791" w:type="dxa"/>
            <w:vAlign w:val="center"/>
          </w:tcPr>
          <w:p w14:paraId="4D0370A9" w14:textId="77777777" w:rsidR="00545E62" w:rsidRPr="00AE6750" w:rsidRDefault="00545E62" w:rsidP="00093746">
            <w:pPr>
              <w:jc w:val="center"/>
              <w:rPr>
                <w:spacing w:val="-6"/>
                <w:sz w:val="26"/>
                <w:szCs w:val="26"/>
              </w:rPr>
            </w:pPr>
            <w:r w:rsidRPr="00AE6750">
              <w:rPr>
                <w:spacing w:val="-6"/>
                <w:sz w:val="26"/>
                <w:szCs w:val="26"/>
              </w:rPr>
              <w:t>Phòng THQH</w:t>
            </w:r>
          </w:p>
        </w:tc>
        <w:tc>
          <w:tcPr>
            <w:tcW w:w="1863" w:type="dxa"/>
            <w:vAlign w:val="center"/>
          </w:tcPr>
          <w:p w14:paraId="1805D0F3" w14:textId="77777777" w:rsidR="00545E62" w:rsidRPr="00AE6750" w:rsidRDefault="00545E62" w:rsidP="00093746">
            <w:pPr>
              <w:jc w:val="center"/>
              <w:rPr>
                <w:sz w:val="26"/>
                <w:szCs w:val="26"/>
              </w:rPr>
            </w:pPr>
            <w:r w:rsidRPr="00AE6750">
              <w:rPr>
                <w:sz w:val="26"/>
                <w:szCs w:val="26"/>
              </w:rPr>
              <w:t>Các phòng, đơn vị</w:t>
            </w:r>
          </w:p>
        </w:tc>
        <w:tc>
          <w:tcPr>
            <w:tcW w:w="1376" w:type="dxa"/>
            <w:vAlign w:val="center"/>
          </w:tcPr>
          <w:p w14:paraId="322DADAE" w14:textId="3BAFAEE1" w:rsidR="00545E62" w:rsidRPr="00AE6750" w:rsidRDefault="00545E62"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1D6CB6EB" w14:textId="77777777" w:rsidR="00545E62" w:rsidRPr="00AE6750" w:rsidRDefault="00545E62" w:rsidP="00093746">
            <w:pPr>
              <w:jc w:val="center"/>
              <w:rPr>
                <w:sz w:val="26"/>
                <w:szCs w:val="26"/>
              </w:rPr>
            </w:pPr>
            <w:r w:rsidRPr="00AE6750">
              <w:rPr>
                <w:sz w:val="26"/>
                <w:szCs w:val="26"/>
              </w:rPr>
              <w:t>Trần Thanh Chương</w:t>
            </w:r>
          </w:p>
        </w:tc>
      </w:tr>
      <w:tr w:rsidR="005729EF" w:rsidRPr="00AE6750" w14:paraId="5BFE93A7" w14:textId="77777777" w:rsidTr="001B6EB2">
        <w:trPr>
          <w:trHeight w:val="2112"/>
        </w:trPr>
        <w:tc>
          <w:tcPr>
            <w:tcW w:w="690" w:type="dxa"/>
            <w:vAlign w:val="center"/>
          </w:tcPr>
          <w:p w14:paraId="4BD6C43A" w14:textId="08D2435B" w:rsidR="005729EF" w:rsidRPr="00AE6750" w:rsidRDefault="001738BC" w:rsidP="00093746">
            <w:pPr>
              <w:jc w:val="center"/>
              <w:rPr>
                <w:sz w:val="26"/>
                <w:szCs w:val="26"/>
              </w:rPr>
            </w:pPr>
            <w:r>
              <w:rPr>
                <w:sz w:val="26"/>
                <w:szCs w:val="26"/>
              </w:rPr>
              <w:lastRenderedPageBreak/>
              <w:t>3</w:t>
            </w:r>
          </w:p>
        </w:tc>
        <w:tc>
          <w:tcPr>
            <w:tcW w:w="4081" w:type="dxa"/>
            <w:vAlign w:val="center"/>
          </w:tcPr>
          <w:p w14:paraId="3B0F24E4" w14:textId="77777777" w:rsidR="005729EF" w:rsidRPr="00AE6750" w:rsidRDefault="005729EF" w:rsidP="00093746">
            <w:pPr>
              <w:spacing w:before="80"/>
              <w:jc w:val="both"/>
              <w:rPr>
                <w:spacing w:val="4"/>
                <w:sz w:val="26"/>
                <w:szCs w:val="26"/>
              </w:rPr>
            </w:pPr>
            <w:r w:rsidRPr="00AE6750">
              <w:rPr>
                <w:spacing w:val="-2"/>
                <w:sz w:val="26"/>
                <w:szCs w:val="26"/>
              </w:rPr>
              <w:t>T</w:t>
            </w:r>
            <w:r w:rsidRPr="00AE6750">
              <w:rPr>
                <w:spacing w:val="4"/>
                <w:sz w:val="26"/>
                <w:szCs w:val="26"/>
              </w:rPr>
              <w:t>ham mưu UBND tỉnh các giải pháp thu hút vốn đầu tư hợp pháp từ DN, xã hội để phát triển hạ tầng số theo quy định.</w:t>
            </w:r>
          </w:p>
          <w:p w14:paraId="0932D3AB" w14:textId="77777777" w:rsidR="00864DF8" w:rsidRPr="00AE6750" w:rsidRDefault="00864DF8" w:rsidP="00093746">
            <w:pPr>
              <w:spacing w:before="80"/>
              <w:jc w:val="both"/>
              <w:rPr>
                <w:spacing w:val="-2"/>
                <w:sz w:val="26"/>
                <w:szCs w:val="26"/>
              </w:rPr>
            </w:pPr>
          </w:p>
        </w:tc>
        <w:tc>
          <w:tcPr>
            <w:tcW w:w="3093" w:type="dxa"/>
            <w:vAlign w:val="center"/>
          </w:tcPr>
          <w:p w14:paraId="7DEEFE7D" w14:textId="77777777" w:rsidR="005729EF" w:rsidRPr="00AE6750" w:rsidRDefault="005729EF" w:rsidP="00093746">
            <w:pPr>
              <w:spacing w:before="80"/>
              <w:jc w:val="both"/>
              <w:rPr>
                <w:spacing w:val="4"/>
                <w:sz w:val="26"/>
                <w:szCs w:val="26"/>
              </w:rPr>
            </w:pPr>
            <w:r w:rsidRPr="00AE6750">
              <w:rPr>
                <w:spacing w:val="4"/>
                <w:sz w:val="26"/>
                <w:szCs w:val="26"/>
              </w:rPr>
              <w:t>Kế hoạch số 19/KH-UBND ngày 22/01/2024 của UBND tỉnh Yên Bái về phát triển hạ tầng số tỉnh Yên Bái đến năm 2025</w:t>
            </w:r>
          </w:p>
        </w:tc>
        <w:tc>
          <w:tcPr>
            <w:tcW w:w="1791" w:type="dxa"/>
            <w:vAlign w:val="center"/>
          </w:tcPr>
          <w:p w14:paraId="54A60A87" w14:textId="77777777" w:rsidR="005729EF" w:rsidRPr="00AE6750" w:rsidRDefault="005729EF" w:rsidP="00093746">
            <w:pPr>
              <w:jc w:val="center"/>
              <w:rPr>
                <w:spacing w:val="-6"/>
                <w:sz w:val="26"/>
                <w:szCs w:val="26"/>
              </w:rPr>
            </w:pPr>
            <w:r w:rsidRPr="00AE6750">
              <w:rPr>
                <w:spacing w:val="-6"/>
                <w:sz w:val="26"/>
                <w:szCs w:val="26"/>
              </w:rPr>
              <w:t>Phòng ĐTTĐ&amp;GSĐT</w:t>
            </w:r>
          </w:p>
        </w:tc>
        <w:tc>
          <w:tcPr>
            <w:tcW w:w="1863" w:type="dxa"/>
            <w:vAlign w:val="center"/>
          </w:tcPr>
          <w:p w14:paraId="00EEC679" w14:textId="77777777" w:rsidR="005729EF" w:rsidRPr="00AE6750" w:rsidRDefault="005729EF" w:rsidP="00093746">
            <w:pPr>
              <w:jc w:val="center"/>
              <w:rPr>
                <w:sz w:val="26"/>
                <w:szCs w:val="26"/>
              </w:rPr>
            </w:pPr>
            <w:r w:rsidRPr="00AE6750">
              <w:rPr>
                <w:sz w:val="26"/>
                <w:szCs w:val="26"/>
              </w:rPr>
              <w:t>Phòng KTĐN; Trung tâm HTDN, TV&amp;XTĐT</w:t>
            </w:r>
          </w:p>
        </w:tc>
        <w:tc>
          <w:tcPr>
            <w:tcW w:w="1376" w:type="dxa"/>
            <w:vAlign w:val="center"/>
          </w:tcPr>
          <w:p w14:paraId="6340B2DF" w14:textId="3F59B7C9" w:rsidR="005729EF" w:rsidRPr="00AE6750" w:rsidRDefault="005729EF" w:rsidP="00093746">
            <w:pPr>
              <w:jc w:val="center"/>
              <w:rPr>
                <w:sz w:val="26"/>
                <w:szCs w:val="26"/>
              </w:rPr>
            </w:pPr>
            <w:r w:rsidRPr="00AE6750">
              <w:rPr>
                <w:sz w:val="26"/>
                <w:szCs w:val="26"/>
              </w:rPr>
              <w:t>202</w:t>
            </w:r>
            <w:r w:rsidR="001F30A0">
              <w:rPr>
                <w:sz w:val="26"/>
                <w:szCs w:val="26"/>
              </w:rPr>
              <w:t>5</w:t>
            </w:r>
            <w:r w:rsidRPr="00AE6750">
              <w:rPr>
                <w:sz w:val="26"/>
                <w:szCs w:val="26"/>
              </w:rPr>
              <w:t>-20</w:t>
            </w:r>
            <w:r w:rsidR="001F30A0">
              <w:rPr>
                <w:sz w:val="26"/>
                <w:szCs w:val="26"/>
              </w:rPr>
              <w:t>30</w:t>
            </w:r>
          </w:p>
        </w:tc>
        <w:tc>
          <w:tcPr>
            <w:tcW w:w="2265" w:type="dxa"/>
            <w:vAlign w:val="center"/>
          </w:tcPr>
          <w:p w14:paraId="441B0794" w14:textId="77777777" w:rsidR="005729EF" w:rsidRPr="00AE6750" w:rsidRDefault="005729EF" w:rsidP="00093746">
            <w:pPr>
              <w:jc w:val="center"/>
              <w:rPr>
                <w:sz w:val="26"/>
                <w:szCs w:val="26"/>
              </w:rPr>
            </w:pPr>
            <w:r w:rsidRPr="00AE6750">
              <w:rPr>
                <w:sz w:val="26"/>
                <w:szCs w:val="26"/>
              </w:rPr>
              <w:t>Trần Thanh Chương</w:t>
            </w:r>
          </w:p>
        </w:tc>
      </w:tr>
      <w:tr w:rsidR="00AF44C3" w:rsidRPr="00AE6750" w14:paraId="5FF49DC8" w14:textId="77777777" w:rsidTr="001B6EB2">
        <w:trPr>
          <w:trHeight w:val="696"/>
        </w:trPr>
        <w:tc>
          <w:tcPr>
            <w:tcW w:w="690" w:type="dxa"/>
            <w:vAlign w:val="center"/>
          </w:tcPr>
          <w:p w14:paraId="45F4EBD0" w14:textId="35715D30" w:rsidR="00AF44C3" w:rsidRPr="00AE6750" w:rsidRDefault="00AF44C3" w:rsidP="00093746">
            <w:pPr>
              <w:jc w:val="center"/>
              <w:rPr>
                <w:b/>
                <w:bCs/>
                <w:sz w:val="26"/>
                <w:szCs w:val="26"/>
              </w:rPr>
            </w:pPr>
            <w:r w:rsidRPr="00AE6750">
              <w:rPr>
                <w:b/>
                <w:bCs/>
                <w:sz w:val="26"/>
                <w:szCs w:val="26"/>
              </w:rPr>
              <w:t>II</w:t>
            </w:r>
          </w:p>
        </w:tc>
        <w:tc>
          <w:tcPr>
            <w:tcW w:w="4081" w:type="dxa"/>
            <w:vAlign w:val="center"/>
          </w:tcPr>
          <w:p w14:paraId="60076FCA" w14:textId="6935720A" w:rsidR="00AF44C3" w:rsidRPr="00AE6750" w:rsidRDefault="00AF44C3" w:rsidP="00093746">
            <w:pPr>
              <w:rPr>
                <w:b/>
                <w:bCs/>
                <w:sz w:val="26"/>
                <w:szCs w:val="26"/>
              </w:rPr>
            </w:pPr>
            <w:r w:rsidRPr="00AE6750">
              <w:rPr>
                <w:b/>
                <w:bCs/>
                <w:sz w:val="26"/>
                <w:szCs w:val="26"/>
              </w:rPr>
              <w:t>Xúc tiến</w:t>
            </w:r>
            <w:r w:rsidR="004715CF" w:rsidRPr="00AE6750">
              <w:rPr>
                <w:b/>
                <w:bCs/>
                <w:sz w:val="26"/>
                <w:szCs w:val="26"/>
              </w:rPr>
              <w:t>, thu hút</w:t>
            </w:r>
            <w:r w:rsidRPr="00AE6750">
              <w:rPr>
                <w:b/>
                <w:bCs/>
                <w:sz w:val="26"/>
                <w:szCs w:val="26"/>
              </w:rPr>
              <w:t xml:space="preserve"> đầu tư</w:t>
            </w:r>
          </w:p>
        </w:tc>
        <w:tc>
          <w:tcPr>
            <w:tcW w:w="3093" w:type="dxa"/>
            <w:vAlign w:val="center"/>
          </w:tcPr>
          <w:p w14:paraId="1858816F" w14:textId="77777777" w:rsidR="00AF44C3" w:rsidRPr="00AE6750" w:rsidRDefault="00AF44C3" w:rsidP="00093746">
            <w:pPr>
              <w:rPr>
                <w:b/>
                <w:bCs/>
                <w:spacing w:val="-6"/>
                <w:sz w:val="26"/>
                <w:szCs w:val="26"/>
              </w:rPr>
            </w:pPr>
          </w:p>
        </w:tc>
        <w:tc>
          <w:tcPr>
            <w:tcW w:w="1791" w:type="dxa"/>
            <w:vAlign w:val="center"/>
          </w:tcPr>
          <w:p w14:paraId="166A4C21" w14:textId="77777777" w:rsidR="00AF44C3" w:rsidRPr="00AE6750" w:rsidRDefault="00AF44C3" w:rsidP="00093746">
            <w:pPr>
              <w:jc w:val="center"/>
              <w:rPr>
                <w:b/>
                <w:bCs/>
                <w:spacing w:val="-6"/>
                <w:sz w:val="26"/>
                <w:szCs w:val="26"/>
              </w:rPr>
            </w:pPr>
          </w:p>
        </w:tc>
        <w:tc>
          <w:tcPr>
            <w:tcW w:w="1863" w:type="dxa"/>
            <w:vAlign w:val="center"/>
          </w:tcPr>
          <w:p w14:paraId="06F74870" w14:textId="77777777" w:rsidR="00AF44C3" w:rsidRPr="00AE6750" w:rsidRDefault="00AF44C3" w:rsidP="00093746">
            <w:pPr>
              <w:jc w:val="center"/>
              <w:rPr>
                <w:b/>
                <w:bCs/>
                <w:sz w:val="26"/>
                <w:szCs w:val="26"/>
              </w:rPr>
            </w:pPr>
          </w:p>
        </w:tc>
        <w:tc>
          <w:tcPr>
            <w:tcW w:w="1376" w:type="dxa"/>
            <w:vAlign w:val="center"/>
          </w:tcPr>
          <w:p w14:paraId="57A297E0" w14:textId="77777777" w:rsidR="00AF44C3" w:rsidRPr="00AE6750" w:rsidRDefault="00AF44C3" w:rsidP="00093746">
            <w:pPr>
              <w:jc w:val="center"/>
              <w:rPr>
                <w:b/>
                <w:bCs/>
                <w:sz w:val="26"/>
                <w:szCs w:val="26"/>
              </w:rPr>
            </w:pPr>
          </w:p>
        </w:tc>
        <w:tc>
          <w:tcPr>
            <w:tcW w:w="2265" w:type="dxa"/>
            <w:vAlign w:val="center"/>
          </w:tcPr>
          <w:p w14:paraId="13A94624" w14:textId="77777777" w:rsidR="00AF44C3" w:rsidRPr="00AE6750" w:rsidRDefault="00AF44C3" w:rsidP="00093746">
            <w:pPr>
              <w:jc w:val="center"/>
              <w:rPr>
                <w:b/>
                <w:bCs/>
                <w:sz w:val="26"/>
                <w:szCs w:val="26"/>
              </w:rPr>
            </w:pPr>
          </w:p>
        </w:tc>
      </w:tr>
      <w:tr w:rsidR="00431B8C" w:rsidRPr="00AE6750" w14:paraId="18BC617C" w14:textId="77777777" w:rsidTr="00093746">
        <w:trPr>
          <w:trHeight w:val="1113"/>
        </w:trPr>
        <w:tc>
          <w:tcPr>
            <w:tcW w:w="690" w:type="dxa"/>
            <w:vAlign w:val="center"/>
          </w:tcPr>
          <w:p w14:paraId="578F2398" w14:textId="49A2AF72" w:rsidR="00431B8C" w:rsidRPr="006D73D3" w:rsidRDefault="00E108CB" w:rsidP="00093746">
            <w:pPr>
              <w:jc w:val="center"/>
              <w:rPr>
                <w:sz w:val="26"/>
                <w:szCs w:val="26"/>
              </w:rPr>
            </w:pPr>
            <w:r w:rsidRPr="006D73D3">
              <w:rPr>
                <w:sz w:val="26"/>
                <w:szCs w:val="26"/>
              </w:rPr>
              <w:t>1</w:t>
            </w:r>
          </w:p>
        </w:tc>
        <w:tc>
          <w:tcPr>
            <w:tcW w:w="4081" w:type="dxa"/>
            <w:vAlign w:val="center"/>
          </w:tcPr>
          <w:p w14:paraId="5C6FDF21" w14:textId="4B70A749" w:rsidR="00431B8C" w:rsidRPr="006D73D3" w:rsidRDefault="00804556" w:rsidP="00093746">
            <w:pPr>
              <w:spacing w:before="80"/>
              <w:jc w:val="both"/>
              <w:rPr>
                <w:spacing w:val="6"/>
                <w:sz w:val="26"/>
                <w:szCs w:val="26"/>
              </w:rPr>
            </w:pPr>
            <w:bookmarkStart w:id="1" w:name="_Hlk162599296"/>
            <w:r w:rsidRPr="006D73D3">
              <w:rPr>
                <w:spacing w:val="6"/>
                <w:sz w:val="26"/>
                <w:szCs w:val="26"/>
              </w:rPr>
              <w:t xml:space="preserve">(i) </w:t>
            </w:r>
            <w:r w:rsidR="00431B8C" w:rsidRPr="006D73D3">
              <w:rPr>
                <w:spacing w:val="6"/>
                <w:sz w:val="26"/>
                <w:szCs w:val="26"/>
              </w:rPr>
              <w:t>Thu hút doanh nghiệp ICT, doanh nghiệp công nghệ số, doanh nghiệp nền tảng số đầu tư vào Yên Bái</w:t>
            </w:r>
            <w:bookmarkEnd w:id="1"/>
            <w:r w:rsidR="00F17534" w:rsidRPr="006D73D3">
              <w:rPr>
                <w:spacing w:val="6"/>
                <w:sz w:val="26"/>
                <w:szCs w:val="26"/>
              </w:rPr>
              <w:t xml:space="preserve">; </w:t>
            </w:r>
            <w:r w:rsidRPr="006D73D3">
              <w:rPr>
                <w:spacing w:val="6"/>
                <w:sz w:val="26"/>
                <w:szCs w:val="26"/>
              </w:rPr>
              <w:t xml:space="preserve">(ii) </w:t>
            </w:r>
            <w:r w:rsidR="00F17534" w:rsidRPr="006D73D3">
              <w:rPr>
                <w:spacing w:val="6"/>
                <w:sz w:val="26"/>
                <w:szCs w:val="26"/>
              </w:rPr>
              <w:t>Tập trung ưu tiên mời gọi, thu hút đầu tư các doanh nghiệp ICT của Trung Quốc và các nước đầu tư vào Yên Bái.</w:t>
            </w:r>
          </w:p>
          <w:p w14:paraId="29555836" w14:textId="241408D1" w:rsidR="00864DF8" w:rsidRPr="006D73D3" w:rsidRDefault="00864DF8" w:rsidP="00093746">
            <w:pPr>
              <w:spacing w:before="80"/>
              <w:jc w:val="both"/>
              <w:rPr>
                <w:spacing w:val="6"/>
                <w:sz w:val="26"/>
                <w:szCs w:val="26"/>
              </w:rPr>
            </w:pPr>
          </w:p>
        </w:tc>
        <w:tc>
          <w:tcPr>
            <w:tcW w:w="3093" w:type="dxa"/>
            <w:vAlign w:val="center"/>
          </w:tcPr>
          <w:p w14:paraId="4A25C8DD" w14:textId="77777777" w:rsidR="00431B8C" w:rsidRPr="006D73D3" w:rsidRDefault="00431B8C" w:rsidP="00093746">
            <w:pPr>
              <w:jc w:val="both"/>
              <w:rPr>
                <w:spacing w:val="-6"/>
                <w:sz w:val="26"/>
                <w:szCs w:val="26"/>
              </w:rPr>
            </w:pPr>
            <w:r w:rsidRPr="006D73D3">
              <w:rPr>
                <w:spacing w:val="-6"/>
                <w:sz w:val="26"/>
                <w:szCs w:val="26"/>
              </w:rPr>
              <w:t>- Kế hoạch số 150/KH-UBND</w:t>
            </w:r>
          </w:p>
          <w:p w14:paraId="2697976F" w14:textId="77777777" w:rsidR="00431B8C" w:rsidRPr="006D73D3" w:rsidRDefault="00431B8C" w:rsidP="00093746">
            <w:pPr>
              <w:jc w:val="both"/>
              <w:rPr>
                <w:spacing w:val="-6"/>
                <w:sz w:val="26"/>
                <w:szCs w:val="26"/>
              </w:rPr>
            </w:pPr>
            <w:r w:rsidRPr="006D73D3">
              <w:rPr>
                <w:spacing w:val="-6"/>
                <w:sz w:val="26"/>
                <w:szCs w:val="26"/>
              </w:rPr>
              <w:t>- Kế hoạch số 228/KH-UBND</w:t>
            </w:r>
          </w:p>
        </w:tc>
        <w:tc>
          <w:tcPr>
            <w:tcW w:w="1791" w:type="dxa"/>
            <w:vAlign w:val="center"/>
          </w:tcPr>
          <w:p w14:paraId="20994C4D" w14:textId="2896209A" w:rsidR="008E5B55" w:rsidRPr="006D73D3" w:rsidRDefault="008E5B55" w:rsidP="00093746">
            <w:pPr>
              <w:jc w:val="center"/>
              <w:rPr>
                <w:spacing w:val="-6"/>
                <w:sz w:val="26"/>
                <w:szCs w:val="26"/>
              </w:rPr>
            </w:pPr>
            <w:r w:rsidRPr="0072550F">
              <w:rPr>
                <w:sz w:val="26"/>
                <w:szCs w:val="26"/>
              </w:rPr>
              <w:t>Trung tâm HTDN, TV&amp;XTĐT</w:t>
            </w:r>
          </w:p>
        </w:tc>
        <w:tc>
          <w:tcPr>
            <w:tcW w:w="1863" w:type="dxa"/>
            <w:vAlign w:val="center"/>
          </w:tcPr>
          <w:p w14:paraId="3410EAAF" w14:textId="22F46066" w:rsidR="00431B8C" w:rsidRPr="006D73D3" w:rsidRDefault="00D949BC" w:rsidP="00093746">
            <w:pPr>
              <w:jc w:val="center"/>
              <w:rPr>
                <w:sz w:val="26"/>
                <w:szCs w:val="26"/>
              </w:rPr>
            </w:pPr>
            <w:r w:rsidRPr="00AE6750">
              <w:rPr>
                <w:sz w:val="26"/>
                <w:szCs w:val="26"/>
              </w:rPr>
              <w:t xml:space="preserve">Phòng </w:t>
            </w:r>
            <w:r w:rsidRPr="00AE6750">
              <w:rPr>
                <w:spacing w:val="-6"/>
                <w:sz w:val="26"/>
                <w:szCs w:val="26"/>
              </w:rPr>
              <w:t xml:space="preserve">ĐTTĐ&amp;GSĐT; </w:t>
            </w:r>
            <w:r w:rsidRPr="00AE6750">
              <w:rPr>
                <w:sz w:val="26"/>
                <w:szCs w:val="26"/>
              </w:rPr>
              <w:t xml:space="preserve">KTĐN </w:t>
            </w:r>
          </w:p>
        </w:tc>
        <w:tc>
          <w:tcPr>
            <w:tcW w:w="1376" w:type="dxa"/>
            <w:vAlign w:val="center"/>
          </w:tcPr>
          <w:p w14:paraId="080804B5" w14:textId="5DE627ED" w:rsidR="00431B8C" w:rsidRPr="006D73D3" w:rsidRDefault="00431B8C" w:rsidP="00093746">
            <w:pPr>
              <w:jc w:val="center"/>
              <w:rPr>
                <w:sz w:val="26"/>
                <w:szCs w:val="26"/>
              </w:rPr>
            </w:pPr>
            <w:r w:rsidRPr="006D73D3">
              <w:rPr>
                <w:sz w:val="26"/>
                <w:szCs w:val="26"/>
              </w:rPr>
              <w:t>202</w:t>
            </w:r>
            <w:r w:rsidR="001F30A0" w:rsidRPr="006D73D3">
              <w:rPr>
                <w:sz w:val="26"/>
                <w:szCs w:val="26"/>
              </w:rPr>
              <w:t>5</w:t>
            </w:r>
            <w:r w:rsidRPr="006D73D3">
              <w:rPr>
                <w:sz w:val="26"/>
                <w:szCs w:val="26"/>
              </w:rPr>
              <w:t>-20</w:t>
            </w:r>
            <w:r w:rsidR="00EE1FDD" w:rsidRPr="006D73D3">
              <w:rPr>
                <w:sz w:val="26"/>
                <w:szCs w:val="26"/>
              </w:rPr>
              <w:t>30</w:t>
            </w:r>
          </w:p>
        </w:tc>
        <w:tc>
          <w:tcPr>
            <w:tcW w:w="2265" w:type="dxa"/>
            <w:vAlign w:val="center"/>
          </w:tcPr>
          <w:p w14:paraId="36A95205" w14:textId="77777777" w:rsidR="00431B8C" w:rsidRPr="00AE6750" w:rsidRDefault="00431B8C" w:rsidP="00093746">
            <w:pPr>
              <w:jc w:val="center"/>
              <w:rPr>
                <w:sz w:val="26"/>
                <w:szCs w:val="26"/>
              </w:rPr>
            </w:pPr>
            <w:r w:rsidRPr="006D73D3">
              <w:rPr>
                <w:sz w:val="26"/>
                <w:szCs w:val="26"/>
              </w:rPr>
              <w:t>Trần Thanh Chương</w:t>
            </w:r>
          </w:p>
        </w:tc>
      </w:tr>
      <w:tr w:rsidR="00431B8C" w:rsidRPr="00AE6750" w14:paraId="39F1EB50" w14:textId="77777777" w:rsidTr="001B6EB2">
        <w:trPr>
          <w:trHeight w:val="2746"/>
        </w:trPr>
        <w:tc>
          <w:tcPr>
            <w:tcW w:w="690" w:type="dxa"/>
            <w:vAlign w:val="center"/>
          </w:tcPr>
          <w:p w14:paraId="35AE2FC7" w14:textId="65E2AC50" w:rsidR="00431B8C" w:rsidRPr="00AE6750" w:rsidRDefault="00E108CB" w:rsidP="00093746">
            <w:pPr>
              <w:jc w:val="center"/>
              <w:rPr>
                <w:sz w:val="26"/>
                <w:szCs w:val="26"/>
              </w:rPr>
            </w:pPr>
            <w:r w:rsidRPr="00AE6750">
              <w:rPr>
                <w:sz w:val="26"/>
                <w:szCs w:val="26"/>
              </w:rPr>
              <w:t>2</w:t>
            </w:r>
          </w:p>
        </w:tc>
        <w:tc>
          <w:tcPr>
            <w:tcW w:w="4081" w:type="dxa"/>
            <w:vAlign w:val="center"/>
          </w:tcPr>
          <w:p w14:paraId="766BB709" w14:textId="72BCAB3D" w:rsidR="00431B8C" w:rsidRPr="00AE6750" w:rsidRDefault="00804556" w:rsidP="00093746">
            <w:pPr>
              <w:spacing w:before="80"/>
              <w:jc w:val="both"/>
              <w:rPr>
                <w:sz w:val="26"/>
                <w:szCs w:val="26"/>
              </w:rPr>
            </w:pPr>
            <w:r>
              <w:rPr>
                <w:sz w:val="26"/>
                <w:szCs w:val="26"/>
              </w:rPr>
              <w:t xml:space="preserve">(i) </w:t>
            </w:r>
            <w:r w:rsidR="00431B8C" w:rsidRPr="00AE6750">
              <w:rPr>
                <w:sz w:val="26"/>
                <w:szCs w:val="26"/>
              </w:rPr>
              <w:t>Tổ chức các đoàn xúc tiến đầu tư thu hút các doanh nghiệp ICT trong nước và nước ngoài</w:t>
            </w:r>
            <w:r w:rsidR="009E183D" w:rsidRPr="00AE6750">
              <w:rPr>
                <w:sz w:val="26"/>
                <w:szCs w:val="26"/>
              </w:rPr>
              <w:t xml:space="preserve">; </w:t>
            </w:r>
            <w:r>
              <w:rPr>
                <w:sz w:val="26"/>
                <w:szCs w:val="26"/>
              </w:rPr>
              <w:t xml:space="preserve">(ii) </w:t>
            </w:r>
            <w:r w:rsidR="009E183D" w:rsidRPr="00AE6750">
              <w:rPr>
                <w:sz w:val="26"/>
                <w:szCs w:val="26"/>
              </w:rPr>
              <w:t>Xúc tiến đầu tư thu hút các doanh nghiệp ICT thị trường trong nước và nước ngoài (tập trung thu hút doanh nghiệp ICT, DN công nghệ số từ Trung Quốc); thu hút đầu tư phát triển công nghiệp dữ liệu.</w:t>
            </w:r>
          </w:p>
        </w:tc>
        <w:tc>
          <w:tcPr>
            <w:tcW w:w="3093" w:type="dxa"/>
            <w:vAlign w:val="center"/>
          </w:tcPr>
          <w:p w14:paraId="1D59DAFE" w14:textId="77777777" w:rsidR="00431B8C" w:rsidRPr="00AE6750" w:rsidRDefault="00431B8C" w:rsidP="00093746">
            <w:pPr>
              <w:jc w:val="both"/>
              <w:rPr>
                <w:spacing w:val="-6"/>
                <w:sz w:val="26"/>
                <w:szCs w:val="26"/>
              </w:rPr>
            </w:pPr>
            <w:r w:rsidRPr="00AE6750">
              <w:rPr>
                <w:spacing w:val="-6"/>
                <w:sz w:val="26"/>
                <w:szCs w:val="26"/>
              </w:rPr>
              <w:t>- Kế hoạch số 150/KH-UBND</w:t>
            </w:r>
          </w:p>
          <w:p w14:paraId="1B330C88" w14:textId="77777777" w:rsidR="00431B8C" w:rsidRPr="00AE6750" w:rsidRDefault="00431B8C" w:rsidP="00093746">
            <w:pPr>
              <w:jc w:val="both"/>
              <w:rPr>
                <w:spacing w:val="-6"/>
                <w:sz w:val="26"/>
                <w:szCs w:val="26"/>
              </w:rPr>
            </w:pPr>
            <w:r w:rsidRPr="00AE6750">
              <w:rPr>
                <w:spacing w:val="-6"/>
                <w:sz w:val="26"/>
                <w:szCs w:val="26"/>
              </w:rPr>
              <w:t>- Kế hoạch số 228/KH-UBND</w:t>
            </w:r>
          </w:p>
        </w:tc>
        <w:tc>
          <w:tcPr>
            <w:tcW w:w="1791" w:type="dxa"/>
            <w:vAlign w:val="center"/>
          </w:tcPr>
          <w:p w14:paraId="1074711C" w14:textId="77777777" w:rsidR="00431B8C" w:rsidRPr="00AE6750" w:rsidRDefault="00431B8C" w:rsidP="00093746">
            <w:pPr>
              <w:jc w:val="center"/>
              <w:rPr>
                <w:spacing w:val="-6"/>
                <w:sz w:val="26"/>
                <w:szCs w:val="26"/>
              </w:rPr>
            </w:pPr>
            <w:r w:rsidRPr="00AE6750">
              <w:rPr>
                <w:sz w:val="26"/>
                <w:szCs w:val="26"/>
              </w:rPr>
              <w:t>Trung tâm HTDN, TV&amp;XTĐT</w:t>
            </w:r>
          </w:p>
        </w:tc>
        <w:tc>
          <w:tcPr>
            <w:tcW w:w="1863" w:type="dxa"/>
            <w:vAlign w:val="center"/>
          </w:tcPr>
          <w:p w14:paraId="5E23FF62" w14:textId="77777777" w:rsidR="00431B8C" w:rsidRPr="00AE6750" w:rsidRDefault="00431B8C" w:rsidP="00093746">
            <w:pPr>
              <w:jc w:val="center"/>
              <w:rPr>
                <w:sz w:val="26"/>
                <w:szCs w:val="26"/>
              </w:rPr>
            </w:pPr>
            <w:r w:rsidRPr="00AE6750">
              <w:rPr>
                <w:sz w:val="26"/>
                <w:szCs w:val="26"/>
              </w:rPr>
              <w:t xml:space="preserve">Phòng </w:t>
            </w:r>
            <w:r w:rsidRPr="00AE6750">
              <w:rPr>
                <w:spacing w:val="-6"/>
                <w:sz w:val="26"/>
                <w:szCs w:val="26"/>
              </w:rPr>
              <w:t xml:space="preserve">ĐTTĐ&amp;GSĐT; </w:t>
            </w:r>
            <w:r w:rsidRPr="00AE6750">
              <w:rPr>
                <w:sz w:val="26"/>
                <w:szCs w:val="26"/>
              </w:rPr>
              <w:t xml:space="preserve">KTĐN </w:t>
            </w:r>
          </w:p>
        </w:tc>
        <w:tc>
          <w:tcPr>
            <w:tcW w:w="1376" w:type="dxa"/>
            <w:vAlign w:val="center"/>
          </w:tcPr>
          <w:p w14:paraId="260945FE" w14:textId="6B9F3C5A" w:rsidR="00431B8C" w:rsidRPr="00AE6750" w:rsidRDefault="00FE22C9"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4CCEF09F" w14:textId="77777777" w:rsidR="00431B8C" w:rsidRPr="00AE6750" w:rsidRDefault="00431B8C" w:rsidP="00093746">
            <w:pPr>
              <w:jc w:val="center"/>
              <w:rPr>
                <w:sz w:val="26"/>
                <w:szCs w:val="26"/>
              </w:rPr>
            </w:pPr>
            <w:r w:rsidRPr="00AE6750">
              <w:rPr>
                <w:sz w:val="26"/>
                <w:szCs w:val="26"/>
              </w:rPr>
              <w:t>Trần Thanh Chương</w:t>
            </w:r>
          </w:p>
        </w:tc>
      </w:tr>
      <w:tr w:rsidR="00AF44C3" w:rsidRPr="00AE6750" w14:paraId="123A58EE" w14:textId="77777777" w:rsidTr="00093746">
        <w:trPr>
          <w:trHeight w:val="729"/>
        </w:trPr>
        <w:tc>
          <w:tcPr>
            <w:tcW w:w="690" w:type="dxa"/>
            <w:vAlign w:val="center"/>
          </w:tcPr>
          <w:p w14:paraId="4655DF2B" w14:textId="4C183713" w:rsidR="00AF44C3" w:rsidRPr="00AE6750" w:rsidRDefault="00AF44C3" w:rsidP="00093746">
            <w:pPr>
              <w:jc w:val="center"/>
              <w:rPr>
                <w:b/>
                <w:bCs/>
                <w:sz w:val="26"/>
                <w:szCs w:val="26"/>
              </w:rPr>
            </w:pPr>
            <w:r w:rsidRPr="00AE6750">
              <w:rPr>
                <w:b/>
                <w:bCs/>
                <w:sz w:val="26"/>
                <w:szCs w:val="26"/>
              </w:rPr>
              <w:lastRenderedPageBreak/>
              <w:t>III</w:t>
            </w:r>
          </w:p>
        </w:tc>
        <w:tc>
          <w:tcPr>
            <w:tcW w:w="4081" w:type="dxa"/>
            <w:vAlign w:val="center"/>
          </w:tcPr>
          <w:p w14:paraId="675F4278" w14:textId="67296B00" w:rsidR="00AF44C3" w:rsidRPr="00AE6750" w:rsidRDefault="00AF44C3" w:rsidP="00093746">
            <w:pPr>
              <w:spacing w:before="80"/>
              <w:rPr>
                <w:b/>
                <w:bCs/>
                <w:sz w:val="26"/>
                <w:szCs w:val="26"/>
              </w:rPr>
            </w:pPr>
            <w:r w:rsidRPr="00AE6750">
              <w:rPr>
                <w:b/>
                <w:bCs/>
                <w:sz w:val="26"/>
                <w:szCs w:val="26"/>
              </w:rPr>
              <w:t>Hỗ trợ doanh nghiệp</w:t>
            </w:r>
          </w:p>
        </w:tc>
        <w:tc>
          <w:tcPr>
            <w:tcW w:w="3093" w:type="dxa"/>
            <w:vAlign w:val="center"/>
          </w:tcPr>
          <w:p w14:paraId="4C85EB3B" w14:textId="77777777" w:rsidR="00AF44C3" w:rsidRPr="00AE6750" w:rsidRDefault="00AF44C3" w:rsidP="00093746">
            <w:pPr>
              <w:rPr>
                <w:b/>
                <w:bCs/>
                <w:spacing w:val="-6"/>
                <w:sz w:val="26"/>
                <w:szCs w:val="26"/>
              </w:rPr>
            </w:pPr>
          </w:p>
        </w:tc>
        <w:tc>
          <w:tcPr>
            <w:tcW w:w="1791" w:type="dxa"/>
            <w:vAlign w:val="center"/>
          </w:tcPr>
          <w:p w14:paraId="489E1704" w14:textId="77777777" w:rsidR="00AF44C3" w:rsidRPr="00AE6750" w:rsidRDefault="00AF44C3" w:rsidP="00093746">
            <w:pPr>
              <w:jc w:val="center"/>
              <w:rPr>
                <w:b/>
                <w:bCs/>
                <w:spacing w:val="-6"/>
                <w:sz w:val="26"/>
                <w:szCs w:val="26"/>
              </w:rPr>
            </w:pPr>
          </w:p>
        </w:tc>
        <w:tc>
          <w:tcPr>
            <w:tcW w:w="1863" w:type="dxa"/>
            <w:vAlign w:val="center"/>
          </w:tcPr>
          <w:p w14:paraId="73E5D376" w14:textId="77777777" w:rsidR="00AF44C3" w:rsidRPr="00AE6750" w:rsidRDefault="00AF44C3" w:rsidP="00093746">
            <w:pPr>
              <w:jc w:val="center"/>
              <w:rPr>
                <w:b/>
                <w:bCs/>
                <w:sz w:val="26"/>
                <w:szCs w:val="26"/>
              </w:rPr>
            </w:pPr>
          </w:p>
        </w:tc>
        <w:tc>
          <w:tcPr>
            <w:tcW w:w="1376" w:type="dxa"/>
            <w:vAlign w:val="center"/>
          </w:tcPr>
          <w:p w14:paraId="52EE3BFE" w14:textId="77777777" w:rsidR="00AF44C3" w:rsidRPr="00AE6750" w:rsidRDefault="00AF44C3" w:rsidP="00093746">
            <w:pPr>
              <w:jc w:val="center"/>
              <w:rPr>
                <w:b/>
                <w:bCs/>
                <w:sz w:val="26"/>
                <w:szCs w:val="26"/>
              </w:rPr>
            </w:pPr>
          </w:p>
        </w:tc>
        <w:tc>
          <w:tcPr>
            <w:tcW w:w="2265" w:type="dxa"/>
            <w:vAlign w:val="center"/>
          </w:tcPr>
          <w:p w14:paraId="18806F4B" w14:textId="77777777" w:rsidR="00AF44C3" w:rsidRPr="00AE6750" w:rsidRDefault="00AF44C3" w:rsidP="00093746">
            <w:pPr>
              <w:jc w:val="center"/>
              <w:rPr>
                <w:b/>
                <w:bCs/>
                <w:sz w:val="26"/>
                <w:szCs w:val="26"/>
              </w:rPr>
            </w:pPr>
          </w:p>
        </w:tc>
      </w:tr>
      <w:tr w:rsidR="00833018" w:rsidRPr="00AE6750" w14:paraId="600DB640" w14:textId="77777777" w:rsidTr="00093746">
        <w:trPr>
          <w:trHeight w:val="2771"/>
        </w:trPr>
        <w:tc>
          <w:tcPr>
            <w:tcW w:w="690" w:type="dxa"/>
            <w:vAlign w:val="center"/>
          </w:tcPr>
          <w:p w14:paraId="464A1334" w14:textId="68FC2831" w:rsidR="00833018" w:rsidRPr="00AE6750" w:rsidRDefault="00E108CB" w:rsidP="00093746">
            <w:pPr>
              <w:jc w:val="center"/>
              <w:rPr>
                <w:sz w:val="26"/>
                <w:szCs w:val="26"/>
              </w:rPr>
            </w:pPr>
            <w:r w:rsidRPr="00AE6750">
              <w:rPr>
                <w:sz w:val="26"/>
                <w:szCs w:val="26"/>
              </w:rPr>
              <w:t>1</w:t>
            </w:r>
          </w:p>
        </w:tc>
        <w:tc>
          <w:tcPr>
            <w:tcW w:w="4081" w:type="dxa"/>
            <w:vAlign w:val="center"/>
          </w:tcPr>
          <w:p w14:paraId="22CF836A" w14:textId="77777777" w:rsidR="00833018" w:rsidRPr="00AE6750" w:rsidRDefault="00833018" w:rsidP="00093746">
            <w:pPr>
              <w:spacing w:before="80"/>
              <w:jc w:val="both"/>
              <w:rPr>
                <w:sz w:val="26"/>
                <w:szCs w:val="26"/>
              </w:rPr>
            </w:pPr>
            <w:r w:rsidRPr="00AE6750">
              <w:rPr>
                <w:sz w:val="26"/>
                <w:szCs w:val="26"/>
              </w:rPr>
              <w:t>Tư vấn, hỗ trợ đăng ký thành lập mới DN công nghệ số, hỗ trợ nhà đầu tư trong đầu tư lĩnh vực công nghệ số; hướng dẫn các chính sách ưu đãi đối với những DN, nhà đầu tư công nghệ số, nhằm tạo điều kiện thuận lợi cho các DN, nhà đầu tư sớm đi vào hoạt động và gia nhập thị trường.</w:t>
            </w:r>
          </w:p>
        </w:tc>
        <w:tc>
          <w:tcPr>
            <w:tcW w:w="3093" w:type="dxa"/>
            <w:vAlign w:val="center"/>
          </w:tcPr>
          <w:p w14:paraId="0DF144F7" w14:textId="6CBB172A" w:rsidR="00833018" w:rsidRPr="00AE6750" w:rsidRDefault="00833018" w:rsidP="00093746">
            <w:pPr>
              <w:jc w:val="both"/>
              <w:rPr>
                <w:spacing w:val="-6"/>
                <w:sz w:val="26"/>
                <w:szCs w:val="26"/>
              </w:rPr>
            </w:pPr>
            <w:r w:rsidRPr="00AE6750">
              <w:rPr>
                <w:spacing w:val="-6"/>
                <w:sz w:val="26"/>
                <w:szCs w:val="26"/>
              </w:rPr>
              <w:t xml:space="preserve">Kế hoạch số 150/KH-UBND </w:t>
            </w:r>
          </w:p>
        </w:tc>
        <w:tc>
          <w:tcPr>
            <w:tcW w:w="1791" w:type="dxa"/>
            <w:vAlign w:val="center"/>
          </w:tcPr>
          <w:p w14:paraId="7BEF67D5" w14:textId="77777777" w:rsidR="00833018" w:rsidRPr="00AE6750" w:rsidRDefault="00833018" w:rsidP="00093746">
            <w:pPr>
              <w:jc w:val="center"/>
              <w:rPr>
                <w:spacing w:val="-6"/>
                <w:sz w:val="26"/>
                <w:szCs w:val="26"/>
              </w:rPr>
            </w:pPr>
            <w:r w:rsidRPr="00AE6750">
              <w:rPr>
                <w:spacing w:val="-6"/>
                <w:sz w:val="26"/>
                <w:szCs w:val="26"/>
              </w:rPr>
              <w:t>Phòng ĐKKD</w:t>
            </w:r>
          </w:p>
        </w:tc>
        <w:tc>
          <w:tcPr>
            <w:tcW w:w="1863" w:type="dxa"/>
            <w:vAlign w:val="center"/>
          </w:tcPr>
          <w:p w14:paraId="2A6F47BF" w14:textId="77777777" w:rsidR="00833018" w:rsidRPr="00AE6750" w:rsidRDefault="00833018" w:rsidP="00093746">
            <w:pPr>
              <w:jc w:val="center"/>
              <w:rPr>
                <w:sz w:val="26"/>
                <w:szCs w:val="26"/>
              </w:rPr>
            </w:pPr>
            <w:r w:rsidRPr="00AE6750">
              <w:rPr>
                <w:sz w:val="26"/>
                <w:szCs w:val="26"/>
              </w:rPr>
              <w:t>Các phòng, đơn vị</w:t>
            </w:r>
          </w:p>
        </w:tc>
        <w:tc>
          <w:tcPr>
            <w:tcW w:w="1376" w:type="dxa"/>
            <w:vAlign w:val="center"/>
          </w:tcPr>
          <w:p w14:paraId="0A203D7C" w14:textId="31F09AB0" w:rsidR="00833018" w:rsidRPr="00AE6750" w:rsidRDefault="00833018"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11E38262" w14:textId="77777777" w:rsidR="00833018" w:rsidRPr="00AE6750" w:rsidRDefault="00833018" w:rsidP="00093746">
            <w:pPr>
              <w:jc w:val="center"/>
              <w:rPr>
                <w:sz w:val="26"/>
                <w:szCs w:val="26"/>
              </w:rPr>
            </w:pPr>
            <w:r w:rsidRPr="00AE6750">
              <w:rPr>
                <w:sz w:val="26"/>
                <w:szCs w:val="26"/>
              </w:rPr>
              <w:t>Trần Thanh Chương</w:t>
            </w:r>
          </w:p>
        </w:tc>
      </w:tr>
      <w:tr w:rsidR="00005EF7" w:rsidRPr="00AE6750" w14:paraId="6EE927F2" w14:textId="77777777" w:rsidTr="00093746">
        <w:trPr>
          <w:trHeight w:val="613"/>
        </w:trPr>
        <w:tc>
          <w:tcPr>
            <w:tcW w:w="690" w:type="dxa"/>
            <w:vAlign w:val="center"/>
          </w:tcPr>
          <w:p w14:paraId="30B05A8C" w14:textId="2C9ED2F8" w:rsidR="00005EF7" w:rsidRPr="00AE6750" w:rsidRDefault="00005EF7" w:rsidP="00093746">
            <w:pPr>
              <w:jc w:val="center"/>
              <w:rPr>
                <w:sz w:val="26"/>
                <w:szCs w:val="26"/>
              </w:rPr>
            </w:pPr>
            <w:r w:rsidRPr="00AE6750">
              <w:rPr>
                <w:sz w:val="26"/>
                <w:szCs w:val="26"/>
              </w:rPr>
              <w:t>2</w:t>
            </w:r>
          </w:p>
        </w:tc>
        <w:tc>
          <w:tcPr>
            <w:tcW w:w="4081" w:type="dxa"/>
            <w:vAlign w:val="center"/>
          </w:tcPr>
          <w:p w14:paraId="788E7E4E" w14:textId="77777777" w:rsidR="00005EF7" w:rsidRPr="00AE6750" w:rsidRDefault="00005EF7" w:rsidP="00093746">
            <w:pPr>
              <w:spacing w:before="80"/>
              <w:jc w:val="both"/>
              <w:rPr>
                <w:sz w:val="26"/>
                <w:szCs w:val="26"/>
              </w:rPr>
            </w:pPr>
            <w:r w:rsidRPr="00AE6750">
              <w:rPr>
                <w:sz w:val="26"/>
                <w:szCs w:val="26"/>
              </w:rPr>
              <w:t>Phối hợp, lồng ghép triển khai các nội dung hỗ trợ DN chuyển đổi số giai đoạn 2023-2025 với các chương trình, chính sách hỗ trợ, phát triển DN của Trung ương và của tỉnh theo các nội dung có liên quan.</w:t>
            </w:r>
          </w:p>
        </w:tc>
        <w:tc>
          <w:tcPr>
            <w:tcW w:w="3093" w:type="dxa"/>
            <w:vAlign w:val="center"/>
          </w:tcPr>
          <w:p w14:paraId="0D906130" w14:textId="77777777" w:rsidR="00005EF7" w:rsidRPr="00AE6750" w:rsidRDefault="00005EF7" w:rsidP="00093746">
            <w:pPr>
              <w:jc w:val="both"/>
              <w:rPr>
                <w:spacing w:val="-6"/>
                <w:sz w:val="26"/>
                <w:szCs w:val="26"/>
              </w:rPr>
            </w:pPr>
            <w:r w:rsidRPr="00AE6750">
              <w:rPr>
                <w:spacing w:val="-6"/>
                <w:sz w:val="26"/>
                <w:szCs w:val="26"/>
              </w:rPr>
              <w:t xml:space="preserve">Kế hoạch số 254/KH-UBND ngày 13/12/2022 của UBND tỉnh Yên Bái về hỗ trợ các doanh nghiệp nhỏ và vừa trên địa bàn tỉnh Yên Bái chuyển đổi số giai đoạn 2021-2025 </w:t>
            </w:r>
            <w:r w:rsidRPr="00AE6750">
              <w:rPr>
                <w:i/>
                <w:iCs/>
                <w:spacing w:val="-6"/>
                <w:sz w:val="26"/>
                <w:szCs w:val="26"/>
              </w:rPr>
              <w:t>(viết tắt là Kế hoạch số 254/KH-UBND)</w:t>
            </w:r>
          </w:p>
        </w:tc>
        <w:tc>
          <w:tcPr>
            <w:tcW w:w="1791" w:type="dxa"/>
            <w:vAlign w:val="center"/>
          </w:tcPr>
          <w:p w14:paraId="76ED22CF" w14:textId="77777777" w:rsidR="00005EF7" w:rsidRPr="00AE6750" w:rsidRDefault="00005EF7" w:rsidP="00093746">
            <w:pPr>
              <w:jc w:val="center"/>
              <w:rPr>
                <w:spacing w:val="-6"/>
                <w:sz w:val="26"/>
                <w:szCs w:val="26"/>
              </w:rPr>
            </w:pPr>
            <w:r w:rsidRPr="00AE6750">
              <w:rPr>
                <w:spacing w:val="-6"/>
                <w:sz w:val="26"/>
                <w:szCs w:val="26"/>
              </w:rPr>
              <w:t>Phòng ĐKKD</w:t>
            </w:r>
          </w:p>
        </w:tc>
        <w:tc>
          <w:tcPr>
            <w:tcW w:w="1863" w:type="dxa"/>
            <w:vAlign w:val="center"/>
          </w:tcPr>
          <w:p w14:paraId="025D5E22" w14:textId="39E1C8F3" w:rsidR="00005EF7" w:rsidRPr="00AE6750" w:rsidRDefault="00005EF7" w:rsidP="00093746">
            <w:pPr>
              <w:jc w:val="center"/>
              <w:rPr>
                <w:sz w:val="26"/>
                <w:szCs w:val="26"/>
              </w:rPr>
            </w:pPr>
            <w:r w:rsidRPr="00AE6750">
              <w:rPr>
                <w:sz w:val="26"/>
                <w:szCs w:val="26"/>
              </w:rPr>
              <w:t>Phòng ĐTTĐ&amp; GSĐT; Trung tâm HTDN, TV&amp;XTĐT</w:t>
            </w:r>
          </w:p>
        </w:tc>
        <w:tc>
          <w:tcPr>
            <w:tcW w:w="1376" w:type="dxa"/>
            <w:vAlign w:val="center"/>
          </w:tcPr>
          <w:p w14:paraId="52F0E670" w14:textId="05DD811A" w:rsidR="00005EF7" w:rsidRPr="00AE6750" w:rsidRDefault="00005EF7"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7EC53758" w14:textId="77777777" w:rsidR="00005EF7" w:rsidRPr="00AE6750" w:rsidRDefault="00005EF7" w:rsidP="00093746">
            <w:pPr>
              <w:jc w:val="center"/>
              <w:rPr>
                <w:sz w:val="26"/>
                <w:szCs w:val="26"/>
              </w:rPr>
            </w:pPr>
            <w:r w:rsidRPr="00AE6750">
              <w:rPr>
                <w:sz w:val="26"/>
                <w:szCs w:val="26"/>
              </w:rPr>
              <w:t>Trần Thanh Chương</w:t>
            </w:r>
          </w:p>
        </w:tc>
      </w:tr>
      <w:tr w:rsidR="00473AFC" w:rsidRPr="00AE6750" w14:paraId="55D7D942" w14:textId="77777777" w:rsidTr="00093746">
        <w:trPr>
          <w:trHeight w:val="613"/>
        </w:trPr>
        <w:tc>
          <w:tcPr>
            <w:tcW w:w="690" w:type="dxa"/>
            <w:vAlign w:val="center"/>
          </w:tcPr>
          <w:p w14:paraId="28C728B0" w14:textId="779D8ECC" w:rsidR="00473AFC" w:rsidRPr="00AE6750" w:rsidRDefault="004B5BE8" w:rsidP="00093746">
            <w:pPr>
              <w:jc w:val="center"/>
              <w:rPr>
                <w:sz w:val="26"/>
                <w:szCs w:val="26"/>
              </w:rPr>
            </w:pPr>
            <w:r>
              <w:rPr>
                <w:sz w:val="26"/>
                <w:szCs w:val="26"/>
              </w:rPr>
              <w:t>3</w:t>
            </w:r>
          </w:p>
        </w:tc>
        <w:tc>
          <w:tcPr>
            <w:tcW w:w="4081" w:type="dxa"/>
            <w:vAlign w:val="center"/>
          </w:tcPr>
          <w:p w14:paraId="7B70B2A3" w14:textId="77777777" w:rsidR="00473AFC" w:rsidRPr="00AE6750" w:rsidRDefault="00473AFC" w:rsidP="00093746">
            <w:pPr>
              <w:spacing w:before="80"/>
              <w:jc w:val="both"/>
              <w:rPr>
                <w:sz w:val="26"/>
                <w:szCs w:val="26"/>
              </w:rPr>
            </w:pPr>
            <w:r w:rsidRPr="00AE6750">
              <w:rPr>
                <w:sz w:val="26"/>
                <w:szCs w:val="26"/>
              </w:rPr>
              <w:t>Phối hợp với Sở Thông tin và Truyền thông đánh giá, lựa chọn các DN nhỏ và vừa sẵn sàng tham gia chương trình chuyển đổi số trên địa bàn tỉnh.</w:t>
            </w:r>
          </w:p>
        </w:tc>
        <w:tc>
          <w:tcPr>
            <w:tcW w:w="3093" w:type="dxa"/>
            <w:vAlign w:val="center"/>
          </w:tcPr>
          <w:p w14:paraId="2D821B17" w14:textId="77777777" w:rsidR="00473AFC" w:rsidRPr="00AE6750" w:rsidRDefault="00473AFC" w:rsidP="00093746">
            <w:pPr>
              <w:jc w:val="both"/>
              <w:rPr>
                <w:spacing w:val="-6"/>
                <w:sz w:val="26"/>
                <w:szCs w:val="26"/>
              </w:rPr>
            </w:pPr>
            <w:r w:rsidRPr="00AE6750">
              <w:rPr>
                <w:spacing w:val="-6"/>
                <w:sz w:val="26"/>
                <w:szCs w:val="26"/>
              </w:rPr>
              <w:t>Kế hoạch số 258/KH-UBND</w:t>
            </w:r>
          </w:p>
        </w:tc>
        <w:tc>
          <w:tcPr>
            <w:tcW w:w="1791" w:type="dxa"/>
            <w:vAlign w:val="center"/>
          </w:tcPr>
          <w:p w14:paraId="73560F34" w14:textId="77777777" w:rsidR="00473AFC" w:rsidRPr="00AE6750" w:rsidRDefault="00473AFC" w:rsidP="00093746">
            <w:pPr>
              <w:jc w:val="center"/>
              <w:rPr>
                <w:spacing w:val="-6"/>
                <w:sz w:val="26"/>
                <w:szCs w:val="26"/>
              </w:rPr>
            </w:pPr>
            <w:r w:rsidRPr="00AE6750">
              <w:rPr>
                <w:spacing w:val="-6"/>
                <w:sz w:val="26"/>
                <w:szCs w:val="26"/>
              </w:rPr>
              <w:t>Phòng ĐKKD</w:t>
            </w:r>
          </w:p>
        </w:tc>
        <w:tc>
          <w:tcPr>
            <w:tcW w:w="1863" w:type="dxa"/>
            <w:vAlign w:val="center"/>
          </w:tcPr>
          <w:p w14:paraId="47923387" w14:textId="01F607D7" w:rsidR="00473AFC" w:rsidRPr="00AE6750" w:rsidRDefault="00473AFC" w:rsidP="00093746">
            <w:pPr>
              <w:jc w:val="center"/>
              <w:rPr>
                <w:sz w:val="26"/>
                <w:szCs w:val="26"/>
              </w:rPr>
            </w:pPr>
            <w:r w:rsidRPr="00AE6750">
              <w:rPr>
                <w:sz w:val="26"/>
                <w:szCs w:val="26"/>
              </w:rPr>
              <w:t>Phòng ĐTTĐ&amp; GSĐT; Trung tâm HTDN, TV&amp;XTĐT</w:t>
            </w:r>
          </w:p>
        </w:tc>
        <w:tc>
          <w:tcPr>
            <w:tcW w:w="1376" w:type="dxa"/>
            <w:vAlign w:val="center"/>
          </w:tcPr>
          <w:p w14:paraId="4ECFA2C6" w14:textId="490B6F1D" w:rsidR="00473AFC" w:rsidRPr="00AE6750" w:rsidRDefault="00473AFC"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0EA472E1" w14:textId="77777777" w:rsidR="00473AFC" w:rsidRPr="00AE6750" w:rsidRDefault="00473AFC" w:rsidP="00093746">
            <w:pPr>
              <w:jc w:val="center"/>
              <w:rPr>
                <w:sz w:val="26"/>
                <w:szCs w:val="26"/>
              </w:rPr>
            </w:pPr>
            <w:r w:rsidRPr="00AE6750">
              <w:rPr>
                <w:sz w:val="26"/>
                <w:szCs w:val="26"/>
              </w:rPr>
              <w:t>Trần Thanh Chương</w:t>
            </w:r>
          </w:p>
        </w:tc>
      </w:tr>
      <w:tr w:rsidR="00A21304" w:rsidRPr="00AE6750" w14:paraId="05A1DE7C" w14:textId="77777777" w:rsidTr="00093746">
        <w:trPr>
          <w:trHeight w:val="613"/>
        </w:trPr>
        <w:tc>
          <w:tcPr>
            <w:tcW w:w="690" w:type="dxa"/>
            <w:vAlign w:val="center"/>
          </w:tcPr>
          <w:p w14:paraId="099DDB9F" w14:textId="1C1E451C" w:rsidR="00A21304" w:rsidRPr="00AE6750" w:rsidRDefault="004B5BE8" w:rsidP="00093746">
            <w:pPr>
              <w:jc w:val="center"/>
              <w:rPr>
                <w:sz w:val="26"/>
                <w:szCs w:val="26"/>
              </w:rPr>
            </w:pPr>
            <w:r>
              <w:rPr>
                <w:sz w:val="26"/>
                <w:szCs w:val="26"/>
              </w:rPr>
              <w:t>4</w:t>
            </w:r>
          </w:p>
        </w:tc>
        <w:tc>
          <w:tcPr>
            <w:tcW w:w="4081" w:type="dxa"/>
            <w:vAlign w:val="center"/>
          </w:tcPr>
          <w:p w14:paraId="07FF059B" w14:textId="77777777" w:rsidR="00A21304" w:rsidRPr="00AE6750" w:rsidRDefault="00A21304" w:rsidP="00093746">
            <w:pPr>
              <w:spacing w:before="80"/>
              <w:jc w:val="both"/>
              <w:rPr>
                <w:sz w:val="26"/>
                <w:szCs w:val="26"/>
              </w:rPr>
            </w:pPr>
            <w:r w:rsidRPr="00AE6750">
              <w:rPr>
                <w:sz w:val="26"/>
                <w:szCs w:val="26"/>
              </w:rPr>
              <w:t>Thúc đẩy, hỗ trợ các DN trên địa bàn tỉnh thực hiện chuyển đổi số.</w:t>
            </w:r>
          </w:p>
        </w:tc>
        <w:tc>
          <w:tcPr>
            <w:tcW w:w="3093" w:type="dxa"/>
            <w:vAlign w:val="center"/>
          </w:tcPr>
          <w:p w14:paraId="5D86D08A" w14:textId="77777777" w:rsidR="00A21304" w:rsidRPr="00AE6750" w:rsidRDefault="00A21304" w:rsidP="00093746">
            <w:pPr>
              <w:rPr>
                <w:spacing w:val="-6"/>
                <w:sz w:val="26"/>
                <w:szCs w:val="26"/>
              </w:rPr>
            </w:pPr>
            <w:r w:rsidRPr="00AE6750">
              <w:rPr>
                <w:spacing w:val="-6"/>
                <w:sz w:val="26"/>
                <w:szCs w:val="26"/>
              </w:rPr>
              <w:t>Quyết định số 2015/QĐ-UBND</w:t>
            </w:r>
          </w:p>
        </w:tc>
        <w:tc>
          <w:tcPr>
            <w:tcW w:w="1791" w:type="dxa"/>
            <w:vAlign w:val="center"/>
          </w:tcPr>
          <w:p w14:paraId="17FB380B" w14:textId="77777777" w:rsidR="00A21304" w:rsidRPr="00AE6750" w:rsidRDefault="00A21304" w:rsidP="00093746">
            <w:pPr>
              <w:jc w:val="center"/>
              <w:rPr>
                <w:spacing w:val="-6"/>
                <w:sz w:val="26"/>
                <w:szCs w:val="26"/>
              </w:rPr>
            </w:pPr>
            <w:r w:rsidRPr="00AE6750">
              <w:rPr>
                <w:spacing w:val="-6"/>
                <w:sz w:val="26"/>
                <w:szCs w:val="26"/>
              </w:rPr>
              <w:t>Phòng ĐKKD</w:t>
            </w:r>
          </w:p>
        </w:tc>
        <w:tc>
          <w:tcPr>
            <w:tcW w:w="1863" w:type="dxa"/>
            <w:vAlign w:val="center"/>
          </w:tcPr>
          <w:p w14:paraId="282D3D95" w14:textId="28A0B9B1" w:rsidR="00A21304" w:rsidRPr="00AE6750" w:rsidRDefault="00A21304" w:rsidP="00093746">
            <w:pPr>
              <w:jc w:val="center"/>
              <w:rPr>
                <w:sz w:val="26"/>
                <w:szCs w:val="26"/>
              </w:rPr>
            </w:pPr>
            <w:r w:rsidRPr="00AE6750">
              <w:rPr>
                <w:sz w:val="26"/>
                <w:szCs w:val="26"/>
              </w:rPr>
              <w:t>Phòng ĐTTĐ&amp; GSĐT; Trung tâm HTDN, TV&amp;XTĐT</w:t>
            </w:r>
          </w:p>
        </w:tc>
        <w:tc>
          <w:tcPr>
            <w:tcW w:w="1376" w:type="dxa"/>
            <w:vAlign w:val="center"/>
          </w:tcPr>
          <w:p w14:paraId="6AA0523F" w14:textId="19350B3D" w:rsidR="00A21304" w:rsidRPr="00AE6750" w:rsidRDefault="00A21304"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238021EA" w14:textId="77777777" w:rsidR="00A21304" w:rsidRPr="00AE6750" w:rsidRDefault="00A21304" w:rsidP="00093746">
            <w:pPr>
              <w:jc w:val="center"/>
              <w:rPr>
                <w:sz w:val="26"/>
                <w:szCs w:val="26"/>
              </w:rPr>
            </w:pPr>
            <w:r w:rsidRPr="00AE6750">
              <w:rPr>
                <w:sz w:val="26"/>
                <w:szCs w:val="26"/>
              </w:rPr>
              <w:t>Trần Thanh Chương</w:t>
            </w:r>
          </w:p>
        </w:tc>
      </w:tr>
      <w:tr w:rsidR="00AF44C3" w:rsidRPr="00AE6750" w14:paraId="76C8509C" w14:textId="77777777" w:rsidTr="00093746">
        <w:trPr>
          <w:trHeight w:val="699"/>
        </w:trPr>
        <w:tc>
          <w:tcPr>
            <w:tcW w:w="690" w:type="dxa"/>
            <w:vAlign w:val="center"/>
          </w:tcPr>
          <w:p w14:paraId="526B66B0" w14:textId="5532A921" w:rsidR="00AF44C3" w:rsidRPr="00AE6750" w:rsidRDefault="00FC61F5" w:rsidP="00093746">
            <w:pPr>
              <w:jc w:val="center"/>
              <w:rPr>
                <w:b/>
                <w:bCs/>
                <w:sz w:val="26"/>
                <w:szCs w:val="26"/>
              </w:rPr>
            </w:pPr>
            <w:r w:rsidRPr="00AE6750">
              <w:rPr>
                <w:b/>
                <w:bCs/>
                <w:sz w:val="26"/>
                <w:szCs w:val="26"/>
              </w:rPr>
              <w:lastRenderedPageBreak/>
              <w:t>IV</w:t>
            </w:r>
          </w:p>
        </w:tc>
        <w:tc>
          <w:tcPr>
            <w:tcW w:w="4081" w:type="dxa"/>
            <w:vAlign w:val="center"/>
          </w:tcPr>
          <w:p w14:paraId="7D4F526A" w14:textId="1AAE8637" w:rsidR="00AF44C3" w:rsidRPr="00AE6750" w:rsidRDefault="00FC61F5" w:rsidP="00093746">
            <w:pPr>
              <w:spacing w:before="80"/>
              <w:rPr>
                <w:b/>
                <w:bCs/>
                <w:sz w:val="26"/>
                <w:szCs w:val="26"/>
              </w:rPr>
            </w:pPr>
            <w:r w:rsidRPr="00AE6750">
              <w:rPr>
                <w:b/>
                <w:bCs/>
                <w:sz w:val="26"/>
                <w:szCs w:val="26"/>
              </w:rPr>
              <w:t>Huy động bố trí nguồn lực</w:t>
            </w:r>
          </w:p>
        </w:tc>
        <w:tc>
          <w:tcPr>
            <w:tcW w:w="3093" w:type="dxa"/>
            <w:vAlign w:val="center"/>
          </w:tcPr>
          <w:p w14:paraId="67199C99" w14:textId="77777777" w:rsidR="00AF44C3" w:rsidRPr="00AE6750" w:rsidRDefault="00AF44C3" w:rsidP="00093746">
            <w:pPr>
              <w:rPr>
                <w:b/>
                <w:bCs/>
                <w:spacing w:val="-6"/>
                <w:sz w:val="26"/>
                <w:szCs w:val="26"/>
              </w:rPr>
            </w:pPr>
          </w:p>
        </w:tc>
        <w:tc>
          <w:tcPr>
            <w:tcW w:w="1791" w:type="dxa"/>
            <w:vAlign w:val="center"/>
          </w:tcPr>
          <w:p w14:paraId="5C998F98" w14:textId="77777777" w:rsidR="00AF44C3" w:rsidRPr="00AE6750" w:rsidRDefault="00AF44C3" w:rsidP="00093746">
            <w:pPr>
              <w:jc w:val="center"/>
              <w:rPr>
                <w:b/>
                <w:bCs/>
                <w:spacing w:val="-6"/>
                <w:sz w:val="26"/>
                <w:szCs w:val="26"/>
              </w:rPr>
            </w:pPr>
          </w:p>
        </w:tc>
        <w:tc>
          <w:tcPr>
            <w:tcW w:w="1863" w:type="dxa"/>
            <w:vAlign w:val="center"/>
          </w:tcPr>
          <w:p w14:paraId="0A269749" w14:textId="77777777" w:rsidR="00AF44C3" w:rsidRPr="00AE6750" w:rsidRDefault="00AF44C3" w:rsidP="00093746">
            <w:pPr>
              <w:jc w:val="center"/>
              <w:rPr>
                <w:b/>
                <w:bCs/>
                <w:sz w:val="26"/>
                <w:szCs w:val="26"/>
              </w:rPr>
            </w:pPr>
          </w:p>
        </w:tc>
        <w:tc>
          <w:tcPr>
            <w:tcW w:w="1376" w:type="dxa"/>
            <w:vAlign w:val="center"/>
          </w:tcPr>
          <w:p w14:paraId="05866F90" w14:textId="77777777" w:rsidR="00AF44C3" w:rsidRPr="00AE6750" w:rsidRDefault="00AF44C3" w:rsidP="00093746">
            <w:pPr>
              <w:jc w:val="center"/>
              <w:rPr>
                <w:b/>
                <w:bCs/>
                <w:sz w:val="26"/>
                <w:szCs w:val="26"/>
              </w:rPr>
            </w:pPr>
          </w:p>
        </w:tc>
        <w:tc>
          <w:tcPr>
            <w:tcW w:w="2265" w:type="dxa"/>
            <w:vAlign w:val="center"/>
          </w:tcPr>
          <w:p w14:paraId="1172A8F4" w14:textId="77777777" w:rsidR="00AF44C3" w:rsidRPr="00AE6750" w:rsidRDefault="00AF44C3" w:rsidP="00093746">
            <w:pPr>
              <w:jc w:val="center"/>
              <w:rPr>
                <w:b/>
                <w:bCs/>
                <w:sz w:val="26"/>
                <w:szCs w:val="26"/>
              </w:rPr>
            </w:pPr>
          </w:p>
        </w:tc>
      </w:tr>
      <w:tr w:rsidR="00056B48" w:rsidRPr="00AE6750" w14:paraId="0CAB5674" w14:textId="77777777" w:rsidTr="00093746">
        <w:trPr>
          <w:trHeight w:val="613"/>
        </w:trPr>
        <w:tc>
          <w:tcPr>
            <w:tcW w:w="690" w:type="dxa"/>
            <w:vAlign w:val="center"/>
          </w:tcPr>
          <w:p w14:paraId="3BB6B7F9" w14:textId="4C471704" w:rsidR="00056B48" w:rsidRPr="00AE6750" w:rsidRDefault="004251A2" w:rsidP="00093746">
            <w:pPr>
              <w:jc w:val="center"/>
              <w:rPr>
                <w:sz w:val="26"/>
                <w:szCs w:val="26"/>
              </w:rPr>
            </w:pPr>
            <w:r w:rsidRPr="00AE6750">
              <w:rPr>
                <w:sz w:val="26"/>
                <w:szCs w:val="26"/>
              </w:rPr>
              <w:t>1</w:t>
            </w:r>
          </w:p>
        </w:tc>
        <w:tc>
          <w:tcPr>
            <w:tcW w:w="4081" w:type="dxa"/>
            <w:vAlign w:val="center"/>
          </w:tcPr>
          <w:p w14:paraId="6BBC999B" w14:textId="2BCF12CD" w:rsidR="00056B48" w:rsidRPr="00AE6750" w:rsidRDefault="00056B48" w:rsidP="00093746">
            <w:pPr>
              <w:spacing w:before="80"/>
              <w:jc w:val="both"/>
              <w:rPr>
                <w:sz w:val="26"/>
                <w:szCs w:val="26"/>
              </w:rPr>
            </w:pPr>
            <w:r w:rsidRPr="00AE6750">
              <w:rPr>
                <w:sz w:val="26"/>
                <w:szCs w:val="26"/>
              </w:rPr>
              <w:t>Tham mưu cấp có thẩm quyền để cân đối, bố trí vốn đầu tư phát triển theo quy định của Luật Đầu tư công để thực hiện các dự án, nhiệm vụ của Kế hoạch số 79/KH-UBND</w:t>
            </w:r>
          </w:p>
        </w:tc>
        <w:tc>
          <w:tcPr>
            <w:tcW w:w="3093" w:type="dxa"/>
            <w:vAlign w:val="center"/>
          </w:tcPr>
          <w:p w14:paraId="3D5DBA75" w14:textId="77777777" w:rsidR="00056B48" w:rsidRPr="00AE6750" w:rsidRDefault="00056B48" w:rsidP="00093746">
            <w:pPr>
              <w:jc w:val="both"/>
              <w:rPr>
                <w:spacing w:val="-6"/>
                <w:sz w:val="26"/>
                <w:szCs w:val="26"/>
              </w:rPr>
            </w:pPr>
            <w:r w:rsidRPr="00AE6750">
              <w:rPr>
                <w:spacing w:val="-6"/>
                <w:sz w:val="26"/>
                <w:szCs w:val="26"/>
              </w:rPr>
              <w:t>- Kế hoạch số 79/KH-UBND</w:t>
            </w:r>
          </w:p>
          <w:p w14:paraId="4FC6EAC0" w14:textId="77777777" w:rsidR="00056B48" w:rsidRPr="00AE6750" w:rsidRDefault="00056B48" w:rsidP="00093746">
            <w:pPr>
              <w:jc w:val="both"/>
              <w:rPr>
                <w:spacing w:val="-6"/>
                <w:sz w:val="26"/>
                <w:szCs w:val="26"/>
              </w:rPr>
            </w:pPr>
            <w:r w:rsidRPr="00AE6750">
              <w:rPr>
                <w:spacing w:val="-6"/>
                <w:sz w:val="26"/>
                <w:szCs w:val="26"/>
              </w:rPr>
              <w:t>- Chương trình hành động số 15/CTr-UBND</w:t>
            </w:r>
          </w:p>
        </w:tc>
        <w:tc>
          <w:tcPr>
            <w:tcW w:w="1791" w:type="dxa"/>
            <w:vAlign w:val="center"/>
          </w:tcPr>
          <w:p w14:paraId="1D28B632" w14:textId="77777777" w:rsidR="00056B48" w:rsidRPr="00AE6750" w:rsidRDefault="00056B48" w:rsidP="00093746">
            <w:pPr>
              <w:jc w:val="center"/>
              <w:rPr>
                <w:spacing w:val="-6"/>
                <w:sz w:val="26"/>
                <w:szCs w:val="26"/>
              </w:rPr>
            </w:pPr>
            <w:r w:rsidRPr="00AE6750">
              <w:rPr>
                <w:spacing w:val="-6"/>
                <w:sz w:val="26"/>
                <w:szCs w:val="26"/>
              </w:rPr>
              <w:t>Phòng THQH</w:t>
            </w:r>
          </w:p>
        </w:tc>
        <w:tc>
          <w:tcPr>
            <w:tcW w:w="1863" w:type="dxa"/>
            <w:vAlign w:val="center"/>
          </w:tcPr>
          <w:p w14:paraId="3DE26BF7" w14:textId="77777777" w:rsidR="00056B48" w:rsidRPr="00AE6750" w:rsidRDefault="00056B48" w:rsidP="00093746">
            <w:pPr>
              <w:jc w:val="center"/>
              <w:rPr>
                <w:sz w:val="26"/>
                <w:szCs w:val="26"/>
              </w:rPr>
            </w:pPr>
            <w:r w:rsidRPr="00AE6750">
              <w:rPr>
                <w:sz w:val="26"/>
                <w:szCs w:val="26"/>
              </w:rPr>
              <w:t>Các phòng, đơn vị</w:t>
            </w:r>
          </w:p>
        </w:tc>
        <w:tc>
          <w:tcPr>
            <w:tcW w:w="1376" w:type="dxa"/>
            <w:vAlign w:val="center"/>
          </w:tcPr>
          <w:p w14:paraId="3254A75E" w14:textId="5CDF0D8D" w:rsidR="00056B48" w:rsidRPr="00AE6750" w:rsidRDefault="00056B48"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74A5834F" w14:textId="77777777" w:rsidR="00056B48" w:rsidRPr="00AE6750" w:rsidRDefault="00056B48" w:rsidP="00093746">
            <w:pPr>
              <w:jc w:val="center"/>
              <w:rPr>
                <w:sz w:val="26"/>
                <w:szCs w:val="26"/>
              </w:rPr>
            </w:pPr>
            <w:r w:rsidRPr="00AE6750">
              <w:rPr>
                <w:sz w:val="26"/>
                <w:szCs w:val="26"/>
              </w:rPr>
              <w:t>Trần Thanh Chương</w:t>
            </w:r>
          </w:p>
        </w:tc>
      </w:tr>
      <w:tr w:rsidR="00D2321F" w:rsidRPr="00AE6750" w14:paraId="1A20B610" w14:textId="77777777" w:rsidTr="00093746">
        <w:trPr>
          <w:trHeight w:val="613"/>
        </w:trPr>
        <w:tc>
          <w:tcPr>
            <w:tcW w:w="690" w:type="dxa"/>
            <w:vAlign w:val="center"/>
          </w:tcPr>
          <w:p w14:paraId="0E20FA78" w14:textId="6D70A385" w:rsidR="00D2321F" w:rsidRPr="00AE6750" w:rsidRDefault="004251A2" w:rsidP="00093746">
            <w:pPr>
              <w:jc w:val="center"/>
              <w:rPr>
                <w:sz w:val="26"/>
                <w:szCs w:val="26"/>
              </w:rPr>
            </w:pPr>
            <w:r w:rsidRPr="00AE6750">
              <w:rPr>
                <w:sz w:val="26"/>
                <w:szCs w:val="26"/>
              </w:rPr>
              <w:t>2</w:t>
            </w:r>
          </w:p>
        </w:tc>
        <w:tc>
          <w:tcPr>
            <w:tcW w:w="4081" w:type="dxa"/>
            <w:vAlign w:val="center"/>
          </w:tcPr>
          <w:p w14:paraId="22357FCC" w14:textId="64880698" w:rsidR="00D2321F" w:rsidRPr="00AE6750" w:rsidRDefault="009E1696" w:rsidP="00093746">
            <w:pPr>
              <w:spacing w:before="80"/>
              <w:jc w:val="both"/>
              <w:rPr>
                <w:sz w:val="26"/>
                <w:szCs w:val="26"/>
              </w:rPr>
            </w:pPr>
            <w:r w:rsidRPr="00AE6750">
              <w:rPr>
                <w:sz w:val="26"/>
                <w:szCs w:val="26"/>
              </w:rPr>
              <w:t>P</w:t>
            </w:r>
            <w:r w:rsidR="00D2321F" w:rsidRPr="00AE6750">
              <w:rPr>
                <w:sz w:val="26"/>
                <w:szCs w:val="26"/>
              </w:rPr>
              <w:t>hối hợp</w:t>
            </w:r>
            <w:r w:rsidR="00BE6D74" w:rsidRPr="00AE6750">
              <w:rPr>
                <w:sz w:val="26"/>
                <w:szCs w:val="26"/>
              </w:rPr>
              <w:t xml:space="preserve"> </w:t>
            </w:r>
            <w:r w:rsidR="00D2321F" w:rsidRPr="00AE6750">
              <w:rPr>
                <w:sz w:val="26"/>
                <w:szCs w:val="26"/>
              </w:rPr>
              <w:t>đẩy mạnh thu hút và sử dụng hiệu quả các nguồn lực từ nước ngoài và các đối tác quốc tế cho hoạt động nghiên cứu, ứng dụng, đổi mới sáng tạo, khởi nghiệp sáng tạo, chuyển giao công nghệ.</w:t>
            </w:r>
          </w:p>
        </w:tc>
        <w:tc>
          <w:tcPr>
            <w:tcW w:w="3093" w:type="dxa"/>
            <w:vAlign w:val="center"/>
          </w:tcPr>
          <w:p w14:paraId="79748368" w14:textId="77777777" w:rsidR="00D2321F" w:rsidRPr="00AE6750" w:rsidRDefault="00D2321F" w:rsidP="00093746">
            <w:pPr>
              <w:jc w:val="both"/>
              <w:rPr>
                <w:spacing w:val="-6"/>
                <w:sz w:val="26"/>
                <w:szCs w:val="26"/>
              </w:rPr>
            </w:pPr>
            <w:r w:rsidRPr="00AE6750">
              <w:rPr>
                <w:spacing w:val="-6"/>
                <w:sz w:val="26"/>
                <w:szCs w:val="26"/>
              </w:rPr>
              <w:t>- Kế hoạch số 79/KH-UBND</w:t>
            </w:r>
          </w:p>
          <w:p w14:paraId="05E225DF" w14:textId="77777777" w:rsidR="00D2321F" w:rsidRPr="00AE6750" w:rsidRDefault="00D2321F" w:rsidP="00093746">
            <w:pPr>
              <w:jc w:val="both"/>
              <w:rPr>
                <w:spacing w:val="-6"/>
                <w:sz w:val="26"/>
                <w:szCs w:val="26"/>
              </w:rPr>
            </w:pPr>
            <w:r w:rsidRPr="00AE6750">
              <w:rPr>
                <w:spacing w:val="-6"/>
                <w:sz w:val="26"/>
                <w:szCs w:val="26"/>
              </w:rPr>
              <w:t>- Chương trình hành động số 15/CTr-UBND</w:t>
            </w:r>
          </w:p>
        </w:tc>
        <w:tc>
          <w:tcPr>
            <w:tcW w:w="1791" w:type="dxa"/>
            <w:vAlign w:val="center"/>
          </w:tcPr>
          <w:p w14:paraId="4FD37D81" w14:textId="77777777" w:rsidR="00D2321F" w:rsidRPr="00AE6750" w:rsidRDefault="00D2321F" w:rsidP="00093746">
            <w:pPr>
              <w:jc w:val="center"/>
              <w:rPr>
                <w:spacing w:val="-6"/>
                <w:sz w:val="26"/>
                <w:szCs w:val="26"/>
              </w:rPr>
            </w:pPr>
            <w:r w:rsidRPr="00AE6750">
              <w:rPr>
                <w:spacing w:val="-6"/>
                <w:sz w:val="26"/>
                <w:szCs w:val="26"/>
              </w:rPr>
              <w:t>Phòng KTĐN</w:t>
            </w:r>
          </w:p>
        </w:tc>
        <w:tc>
          <w:tcPr>
            <w:tcW w:w="1863" w:type="dxa"/>
            <w:vAlign w:val="center"/>
          </w:tcPr>
          <w:p w14:paraId="7F829F1E" w14:textId="77777777" w:rsidR="00D2321F" w:rsidRPr="00AE6750" w:rsidRDefault="00D2321F" w:rsidP="00093746">
            <w:pPr>
              <w:jc w:val="center"/>
              <w:rPr>
                <w:sz w:val="26"/>
                <w:szCs w:val="26"/>
              </w:rPr>
            </w:pPr>
            <w:r w:rsidRPr="00AE6750">
              <w:rPr>
                <w:sz w:val="26"/>
                <w:szCs w:val="26"/>
              </w:rPr>
              <w:t>Phòng ĐTTĐ&amp; GSĐT;  Trung tâm HTDN, TV&amp;XTĐT</w:t>
            </w:r>
          </w:p>
        </w:tc>
        <w:tc>
          <w:tcPr>
            <w:tcW w:w="1376" w:type="dxa"/>
            <w:vAlign w:val="center"/>
          </w:tcPr>
          <w:p w14:paraId="511F3942" w14:textId="50406EFF" w:rsidR="00D2321F" w:rsidRPr="00AE6750" w:rsidRDefault="00D2321F"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35E48074" w14:textId="77777777" w:rsidR="00D2321F" w:rsidRPr="00AE6750" w:rsidRDefault="00D2321F" w:rsidP="00093746">
            <w:pPr>
              <w:jc w:val="center"/>
              <w:rPr>
                <w:sz w:val="26"/>
                <w:szCs w:val="26"/>
              </w:rPr>
            </w:pPr>
            <w:r w:rsidRPr="00AE6750">
              <w:rPr>
                <w:sz w:val="26"/>
                <w:szCs w:val="26"/>
              </w:rPr>
              <w:t>Trần Thanh Chương</w:t>
            </w:r>
          </w:p>
        </w:tc>
      </w:tr>
      <w:tr w:rsidR="00A21304" w:rsidRPr="00AE6750" w14:paraId="49E13AD0" w14:textId="77777777" w:rsidTr="009A27F4">
        <w:trPr>
          <w:trHeight w:val="3540"/>
        </w:trPr>
        <w:tc>
          <w:tcPr>
            <w:tcW w:w="690" w:type="dxa"/>
            <w:vAlign w:val="center"/>
          </w:tcPr>
          <w:p w14:paraId="5503CA6E" w14:textId="0A49870D" w:rsidR="00A21304" w:rsidRPr="00AE6750" w:rsidRDefault="004251A2" w:rsidP="00093746">
            <w:pPr>
              <w:jc w:val="center"/>
              <w:rPr>
                <w:sz w:val="26"/>
                <w:szCs w:val="26"/>
              </w:rPr>
            </w:pPr>
            <w:r w:rsidRPr="00AE6750">
              <w:rPr>
                <w:sz w:val="26"/>
                <w:szCs w:val="26"/>
              </w:rPr>
              <w:t>3</w:t>
            </w:r>
          </w:p>
        </w:tc>
        <w:tc>
          <w:tcPr>
            <w:tcW w:w="4081" w:type="dxa"/>
            <w:vAlign w:val="center"/>
          </w:tcPr>
          <w:p w14:paraId="0D79AFC9" w14:textId="0B5B6D5D" w:rsidR="00A21304" w:rsidRPr="00AE6750" w:rsidRDefault="00A21304" w:rsidP="00093746">
            <w:pPr>
              <w:spacing w:before="80"/>
              <w:jc w:val="both"/>
              <w:rPr>
                <w:sz w:val="26"/>
                <w:szCs w:val="26"/>
              </w:rPr>
            </w:pPr>
            <w:r w:rsidRPr="00AE6750">
              <w:rPr>
                <w:sz w:val="26"/>
                <w:szCs w:val="26"/>
              </w:rPr>
              <w:t xml:space="preserve">Hằng năm, căn cứ khả năng cân đối ngân sách địa phương và bổ sung có mục tiêu từ </w:t>
            </w:r>
            <w:r w:rsidR="00FE22C9" w:rsidRPr="00AE6750">
              <w:rPr>
                <w:sz w:val="26"/>
                <w:szCs w:val="26"/>
              </w:rPr>
              <w:t>NSTW</w:t>
            </w:r>
            <w:r w:rsidRPr="00AE6750">
              <w:rPr>
                <w:sz w:val="26"/>
                <w:szCs w:val="26"/>
              </w:rPr>
              <w:t xml:space="preserve">, trên cơ sở đề xuất thực hiện các nội dung thuộc Đề án của các cơ quan, đơn vị. </w:t>
            </w:r>
            <w:r w:rsidR="00094C45" w:rsidRPr="00AE6750">
              <w:rPr>
                <w:sz w:val="26"/>
                <w:szCs w:val="26"/>
              </w:rPr>
              <w:t>C</w:t>
            </w:r>
            <w:r w:rsidRPr="00AE6750">
              <w:rPr>
                <w:sz w:val="26"/>
                <w:szCs w:val="26"/>
              </w:rPr>
              <w:t>hủ trì thẩm định nội dung, nhiệm vụ, dự án; tham mưu cho UBND tỉnh xem xét, cân đối bố trí nguồn kinh phí để triển khai thực hiện theo quy định.</w:t>
            </w:r>
          </w:p>
        </w:tc>
        <w:tc>
          <w:tcPr>
            <w:tcW w:w="3093" w:type="dxa"/>
            <w:vAlign w:val="center"/>
          </w:tcPr>
          <w:p w14:paraId="105972FC" w14:textId="77777777" w:rsidR="00A21304" w:rsidRPr="00AE6750" w:rsidRDefault="00A21304" w:rsidP="00093746">
            <w:pPr>
              <w:rPr>
                <w:spacing w:val="-6"/>
                <w:sz w:val="26"/>
                <w:szCs w:val="26"/>
              </w:rPr>
            </w:pPr>
            <w:r w:rsidRPr="00AE6750">
              <w:rPr>
                <w:spacing w:val="-6"/>
                <w:sz w:val="26"/>
                <w:szCs w:val="26"/>
              </w:rPr>
              <w:t>Quyết định số 2015/QĐ-UBND</w:t>
            </w:r>
          </w:p>
        </w:tc>
        <w:tc>
          <w:tcPr>
            <w:tcW w:w="1791" w:type="dxa"/>
            <w:vAlign w:val="center"/>
          </w:tcPr>
          <w:p w14:paraId="529CF387" w14:textId="77777777" w:rsidR="00A21304" w:rsidRPr="00AE6750" w:rsidRDefault="00A21304" w:rsidP="00093746">
            <w:pPr>
              <w:jc w:val="center"/>
              <w:rPr>
                <w:spacing w:val="-6"/>
                <w:sz w:val="26"/>
                <w:szCs w:val="26"/>
              </w:rPr>
            </w:pPr>
            <w:r w:rsidRPr="00AE6750">
              <w:rPr>
                <w:spacing w:val="-6"/>
                <w:sz w:val="26"/>
                <w:szCs w:val="26"/>
              </w:rPr>
              <w:t>Phòng THQH</w:t>
            </w:r>
          </w:p>
        </w:tc>
        <w:tc>
          <w:tcPr>
            <w:tcW w:w="1863" w:type="dxa"/>
            <w:vAlign w:val="center"/>
          </w:tcPr>
          <w:p w14:paraId="6A3774E8" w14:textId="77777777" w:rsidR="00A21304" w:rsidRPr="00AE6750" w:rsidRDefault="00A21304" w:rsidP="00093746">
            <w:pPr>
              <w:jc w:val="center"/>
              <w:rPr>
                <w:sz w:val="26"/>
                <w:szCs w:val="26"/>
              </w:rPr>
            </w:pPr>
            <w:r w:rsidRPr="00AE6750">
              <w:rPr>
                <w:sz w:val="26"/>
                <w:szCs w:val="26"/>
              </w:rPr>
              <w:t>Các phòng, đơn vị</w:t>
            </w:r>
          </w:p>
        </w:tc>
        <w:tc>
          <w:tcPr>
            <w:tcW w:w="1376" w:type="dxa"/>
            <w:vAlign w:val="center"/>
          </w:tcPr>
          <w:p w14:paraId="6C8CD393" w14:textId="3711C568" w:rsidR="00A21304" w:rsidRPr="00AE6750" w:rsidRDefault="00A21304"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719DB2CC" w14:textId="77777777" w:rsidR="00A21304" w:rsidRPr="00AE6750" w:rsidRDefault="00A21304" w:rsidP="00093746">
            <w:pPr>
              <w:jc w:val="center"/>
              <w:rPr>
                <w:sz w:val="26"/>
                <w:szCs w:val="26"/>
              </w:rPr>
            </w:pPr>
            <w:r w:rsidRPr="00AE6750">
              <w:rPr>
                <w:sz w:val="26"/>
                <w:szCs w:val="26"/>
              </w:rPr>
              <w:t>Trần Thanh Chương</w:t>
            </w:r>
          </w:p>
        </w:tc>
      </w:tr>
      <w:tr w:rsidR="009D34CD" w:rsidRPr="00AE6750" w14:paraId="11B0EE11" w14:textId="77777777" w:rsidTr="009A27F4">
        <w:trPr>
          <w:trHeight w:val="4804"/>
        </w:trPr>
        <w:tc>
          <w:tcPr>
            <w:tcW w:w="690" w:type="dxa"/>
            <w:vAlign w:val="center"/>
          </w:tcPr>
          <w:p w14:paraId="660520E0" w14:textId="41CEC1C2" w:rsidR="009D34CD" w:rsidRPr="00AE6750" w:rsidRDefault="009D34CD" w:rsidP="00093746">
            <w:pPr>
              <w:jc w:val="center"/>
              <w:rPr>
                <w:sz w:val="26"/>
                <w:szCs w:val="26"/>
              </w:rPr>
            </w:pPr>
            <w:r w:rsidRPr="00AE6750">
              <w:rPr>
                <w:sz w:val="26"/>
                <w:szCs w:val="26"/>
              </w:rPr>
              <w:lastRenderedPageBreak/>
              <w:t>4</w:t>
            </w:r>
          </w:p>
        </w:tc>
        <w:tc>
          <w:tcPr>
            <w:tcW w:w="4081" w:type="dxa"/>
            <w:vAlign w:val="center"/>
          </w:tcPr>
          <w:p w14:paraId="6DCB1E78" w14:textId="1B815EF5" w:rsidR="009D34CD" w:rsidRPr="00AE6750" w:rsidRDefault="009D34CD" w:rsidP="00093746">
            <w:pPr>
              <w:spacing w:before="80"/>
              <w:jc w:val="both"/>
              <w:rPr>
                <w:spacing w:val="4"/>
                <w:sz w:val="26"/>
                <w:szCs w:val="26"/>
              </w:rPr>
            </w:pPr>
            <w:r w:rsidRPr="00AE6750">
              <w:rPr>
                <w:spacing w:val="4"/>
                <w:sz w:val="26"/>
                <w:szCs w:val="26"/>
              </w:rPr>
              <w:t>Tổng hợp, tham mưu cho</w:t>
            </w:r>
            <w:r w:rsidR="00DC3167" w:rsidRPr="00AE6750">
              <w:rPr>
                <w:spacing w:val="4"/>
                <w:sz w:val="26"/>
                <w:szCs w:val="26"/>
              </w:rPr>
              <w:t xml:space="preserve"> UBND t</w:t>
            </w:r>
            <w:r w:rsidRPr="00AE6750">
              <w:rPr>
                <w:spacing w:val="4"/>
                <w:sz w:val="26"/>
                <w:szCs w:val="26"/>
              </w:rPr>
              <w:t xml:space="preserve">ỉnh bố trí vốn chi đầu tư phát triển hàng năm theo quy định của Luật Đầu tư công, Luật </w:t>
            </w:r>
            <w:r w:rsidR="00DC3167" w:rsidRPr="00AE6750">
              <w:rPr>
                <w:spacing w:val="4"/>
                <w:sz w:val="26"/>
                <w:szCs w:val="26"/>
              </w:rPr>
              <w:t>NSNN</w:t>
            </w:r>
            <w:r w:rsidRPr="00AE6750">
              <w:rPr>
                <w:spacing w:val="4"/>
                <w:sz w:val="26"/>
                <w:szCs w:val="26"/>
              </w:rPr>
              <w:t xml:space="preserve"> và các văn bản hướng dẫn liên quan để triển khai Kế hoạch</w:t>
            </w:r>
            <w:r w:rsidR="00E0483A" w:rsidRPr="00AE6750">
              <w:rPr>
                <w:spacing w:val="4"/>
                <w:sz w:val="26"/>
                <w:szCs w:val="26"/>
              </w:rPr>
              <w:t xml:space="preserve">; Dự kiến phân bổ vốn thực hiện </w:t>
            </w:r>
            <w:r w:rsidR="00F33370" w:rsidRPr="00AE6750">
              <w:rPr>
                <w:spacing w:val="4"/>
                <w:sz w:val="26"/>
                <w:szCs w:val="26"/>
              </w:rPr>
              <w:t>NSTW</w:t>
            </w:r>
            <w:r w:rsidR="00E0483A" w:rsidRPr="00AE6750">
              <w:rPr>
                <w:spacing w:val="4"/>
                <w:sz w:val="26"/>
                <w:szCs w:val="26"/>
              </w:rPr>
              <w:t xml:space="preserve"> thực hiện Kế hoạch, Chương trình </w:t>
            </w:r>
            <w:r w:rsidR="00F33370" w:rsidRPr="00AE6750">
              <w:rPr>
                <w:spacing w:val="4"/>
                <w:sz w:val="26"/>
                <w:szCs w:val="26"/>
              </w:rPr>
              <w:t xml:space="preserve">CĐS </w:t>
            </w:r>
            <w:r w:rsidR="00E0483A" w:rsidRPr="00AE6750">
              <w:rPr>
                <w:spacing w:val="4"/>
                <w:sz w:val="26"/>
                <w:szCs w:val="26"/>
              </w:rPr>
              <w:t>trong xây dựng nông thôn mới, hướng tới nông thôn mới thông minh giai đoạn 2021-2025 và kế hoạch hằng năm, trình cấp có thẩm quyền xem xét, quyết định theo đúng quy định.</w:t>
            </w:r>
          </w:p>
        </w:tc>
        <w:tc>
          <w:tcPr>
            <w:tcW w:w="3093" w:type="dxa"/>
            <w:vAlign w:val="center"/>
          </w:tcPr>
          <w:p w14:paraId="17414409" w14:textId="67169793" w:rsidR="009D34CD" w:rsidRPr="00AE6750" w:rsidRDefault="009D34CD" w:rsidP="00517162">
            <w:pPr>
              <w:jc w:val="both"/>
              <w:rPr>
                <w:spacing w:val="-6"/>
                <w:sz w:val="26"/>
                <w:szCs w:val="26"/>
              </w:rPr>
            </w:pPr>
            <w:r w:rsidRPr="00AE6750">
              <w:rPr>
                <w:spacing w:val="-6"/>
                <w:sz w:val="26"/>
                <w:szCs w:val="26"/>
              </w:rPr>
              <w:t>- Kế hoạch số 228/KH-UBND</w:t>
            </w:r>
          </w:p>
        </w:tc>
        <w:tc>
          <w:tcPr>
            <w:tcW w:w="1791" w:type="dxa"/>
            <w:vAlign w:val="center"/>
          </w:tcPr>
          <w:p w14:paraId="3DDBCFA8" w14:textId="77777777" w:rsidR="009D34CD" w:rsidRPr="00AE6750" w:rsidRDefault="009D34CD" w:rsidP="00093746">
            <w:pPr>
              <w:jc w:val="center"/>
              <w:rPr>
                <w:spacing w:val="-6"/>
                <w:sz w:val="26"/>
                <w:szCs w:val="26"/>
              </w:rPr>
            </w:pPr>
            <w:r w:rsidRPr="00AE6750">
              <w:rPr>
                <w:spacing w:val="-6"/>
                <w:sz w:val="26"/>
                <w:szCs w:val="26"/>
              </w:rPr>
              <w:t>Phòng THQH</w:t>
            </w:r>
          </w:p>
        </w:tc>
        <w:tc>
          <w:tcPr>
            <w:tcW w:w="1863" w:type="dxa"/>
            <w:vAlign w:val="center"/>
          </w:tcPr>
          <w:p w14:paraId="34BA3753" w14:textId="77777777" w:rsidR="009D34CD" w:rsidRPr="00AE6750" w:rsidRDefault="009D34CD" w:rsidP="00093746">
            <w:pPr>
              <w:jc w:val="center"/>
              <w:rPr>
                <w:sz w:val="26"/>
                <w:szCs w:val="26"/>
              </w:rPr>
            </w:pPr>
            <w:r w:rsidRPr="00AE6750">
              <w:rPr>
                <w:sz w:val="26"/>
                <w:szCs w:val="26"/>
              </w:rPr>
              <w:t>Các phòng, đơn vị</w:t>
            </w:r>
          </w:p>
        </w:tc>
        <w:tc>
          <w:tcPr>
            <w:tcW w:w="1376" w:type="dxa"/>
            <w:vAlign w:val="center"/>
          </w:tcPr>
          <w:p w14:paraId="66E93614" w14:textId="026BF00B" w:rsidR="009D34CD" w:rsidRPr="00AE6750" w:rsidRDefault="009D34CD"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1BCC8FAF" w14:textId="77777777" w:rsidR="009D34CD" w:rsidRPr="00AE6750" w:rsidRDefault="009D34CD" w:rsidP="00093746">
            <w:pPr>
              <w:jc w:val="center"/>
              <w:rPr>
                <w:sz w:val="26"/>
                <w:szCs w:val="26"/>
              </w:rPr>
            </w:pPr>
            <w:r w:rsidRPr="00AE6750">
              <w:rPr>
                <w:sz w:val="26"/>
                <w:szCs w:val="26"/>
              </w:rPr>
              <w:t>Trần Thanh Chương</w:t>
            </w:r>
          </w:p>
        </w:tc>
      </w:tr>
      <w:tr w:rsidR="00AF44C3" w:rsidRPr="00AE6750" w14:paraId="1D45FC45" w14:textId="77777777" w:rsidTr="00093746">
        <w:trPr>
          <w:trHeight w:val="508"/>
        </w:trPr>
        <w:tc>
          <w:tcPr>
            <w:tcW w:w="690" w:type="dxa"/>
            <w:vAlign w:val="center"/>
          </w:tcPr>
          <w:p w14:paraId="7DC964CF" w14:textId="25DF6723" w:rsidR="00AF44C3" w:rsidRPr="00AE6750" w:rsidRDefault="00FC61F5" w:rsidP="00093746">
            <w:pPr>
              <w:jc w:val="center"/>
              <w:rPr>
                <w:b/>
                <w:bCs/>
                <w:sz w:val="26"/>
                <w:szCs w:val="26"/>
              </w:rPr>
            </w:pPr>
            <w:r w:rsidRPr="00AE6750">
              <w:rPr>
                <w:b/>
                <w:bCs/>
                <w:sz w:val="26"/>
                <w:szCs w:val="26"/>
              </w:rPr>
              <w:t>V</w:t>
            </w:r>
          </w:p>
        </w:tc>
        <w:tc>
          <w:tcPr>
            <w:tcW w:w="4081" w:type="dxa"/>
            <w:vAlign w:val="center"/>
          </w:tcPr>
          <w:p w14:paraId="322D4805" w14:textId="58B4A9B5" w:rsidR="00AF44C3" w:rsidRPr="00AE6750" w:rsidRDefault="00FC61F5" w:rsidP="00093746">
            <w:pPr>
              <w:rPr>
                <w:b/>
                <w:bCs/>
                <w:sz w:val="26"/>
                <w:szCs w:val="26"/>
              </w:rPr>
            </w:pPr>
            <w:r w:rsidRPr="00AE6750">
              <w:rPr>
                <w:b/>
                <w:bCs/>
                <w:sz w:val="26"/>
                <w:szCs w:val="26"/>
              </w:rPr>
              <w:t>Thực hiện các thủ tục hành chính</w:t>
            </w:r>
          </w:p>
        </w:tc>
        <w:tc>
          <w:tcPr>
            <w:tcW w:w="3093" w:type="dxa"/>
            <w:vAlign w:val="center"/>
          </w:tcPr>
          <w:p w14:paraId="0E30B42C" w14:textId="77777777" w:rsidR="00AF44C3" w:rsidRPr="00AE6750" w:rsidRDefault="00AF44C3" w:rsidP="00093746">
            <w:pPr>
              <w:rPr>
                <w:spacing w:val="-6"/>
                <w:sz w:val="26"/>
                <w:szCs w:val="26"/>
              </w:rPr>
            </w:pPr>
          </w:p>
        </w:tc>
        <w:tc>
          <w:tcPr>
            <w:tcW w:w="1791" w:type="dxa"/>
            <w:vAlign w:val="center"/>
          </w:tcPr>
          <w:p w14:paraId="7D7CB2FA" w14:textId="77777777" w:rsidR="00AF44C3" w:rsidRPr="00AE6750" w:rsidRDefault="00AF44C3" w:rsidP="00093746">
            <w:pPr>
              <w:jc w:val="center"/>
              <w:rPr>
                <w:spacing w:val="-6"/>
                <w:sz w:val="26"/>
                <w:szCs w:val="26"/>
              </w:rPr>
            </w:pPr>
          </w:p>
        </w:tc>
        <w:tc>
          <w:tcPr>
            <w:tcW w:w="1863" w:type="dxa"/>
            <w:vAlign w:val="center"/>
          </w:tcPr>
          <w:p w14:paraId="33EB2D76" w14:textId="77777777" w:rsidR="00AF44C3" w:rsidRPr="00AE6750" w:rsidRDefault="00AF44C3" w:rsidP="00093746">
            <w:pPr>
              <w:jc w:val="center"/>
              <w:rPr>
                <w:sz w:val="26"/>
                <w:szCs w:val="26"/>
              </w:rPr>
            </w:pPr>
          </w:p>
        </w:tc>
        <w:tc>
          <w:tcPr>
            <w:tcW w:w="1376" w:type="dxa"/>
            <w:vAlign w:val="center"/>
          </w:tcPr>
          <w:p w14:paraId="603BDF75" w14:textId="77777777" w:rsidR="00AF44C3" w:rsidRPr="00AE6750" w:rsidRDefault="00AF44C3" w:rsidP="00093746">
            <w:pPr>
              <w:jc w:val="center"/>
              <w:rPr>
                <w:sz w:val="26"/>
                <w:szCs w:val="26"/>
              </w:rPr>
            </w:pPr>
          </w:p>
        </w:tc>
        <w:tc>
          <w:tcPr>
            <w:tcW w:w="2265" w:type="dxa"/>
            <w:vAlign w:val="center"/>
          </w:tcPr>
          <w:p w14:paraId="73F8724D" w14:textId="77777777" w:rsidR="00AF44C3" w:rsidRPr="00AE6750" w:rsidRDefault="00AF44C3" w:rsidP="00093746">
            <w:pPr>
              <w:jc w:val="center"/>
              <w:rPr>
                <w:sz w:val="26"/>
                <w:szCs w:val="26"/>
              </w:rPr>
            </w:pPr>
          </w:p>
        </w:tc>
      </w:tr>
      <w:tr w:rsidR="009D34CD" w:rsidRPr="00AE6750" w14:paraId="3A651519" w14:textId="77777777" w:rsidTr="00093746">
        <w:trPr>
          <w:trHeight w:val="613"/>
        </w:trPr>
        <w:tc>
          <w:tcPr>
            <w:tcW w:w="690" w:type="dxa"/>
            <w:vAlign w:val="center"/>
          </w:tcPr>
          <w:p w14:paraId="7DD798A5" w14:textId="46BCB3E2" w:rsidR="009D34CD" w:rsidRPr="00AE6750" w:rsidRDefault="004251A2" w:rsidP="00093746">
            <w:pPr>
              <w:jc w:val="center"/>
              <w:rPr>
                <w:sz w:val="26"/>
                <w:szCs w:val="26"/>
              </w:rPr>
            </w:pPr>
            <w:r w:rsidRPr="00AE6750">
              <w:rPr>
                <w:sz w:val="26"/>
                <w:szCs w:val="26"/>
              </w:rPr>
              <w:t>1</w:t>
            </w:r>
          </w:p>
        </w:tc>
        <w:tc>
          <w:tcPr>
            <w:tcW w:w="4081" w:type="dxa"/>
            <w:vAlign w:val="center"/>
          </w:tcPr>
          <w:p w14:paraId="5307E4E1" w14:textId="6D49F530" w:rsidR="009D34CD" w:rsidRPr="00AE6750" w:rsidRDefault="009D34CD" w:rsidP="00093746">
            <w:pPr>
              <w:spacing w:before="80"/>
              <w:jc w:val="both"/>
              <w:rPr>
                <w:sz w:val="26"/>
                <w:szCs w:val="26"/>
              </w:rPr>
            </w:pPr>
            <w:r w:rsidRPr="00AE6750">
              <w:rPr>
                <w:sz w:val="26"/>
                <w:szCs w:val="26"/>
              </w:rPr>
              <w:t>Thực hiện tiếp nhận các thủ tục hành chính thuộc phạm vi quản lý trên</w:t>
            </w:r>
            <w:r w:rsidR="00D340B2" w:rsidRPr="00AE6750">
              <w:rPr>
                <w:sz w:val="26"/>
                <w:szCs w:val="26"/>
              </w:rPr>
              <w:t xml:space="preserve"> (</w:t>
            </w:r>
            <w:r w:rsidR="001D53F4">
              <w:rPr>
                <w:sz w:val="26"/>
                <w:szCs w:val="26"/>
              </w:rPr>
              <w:t>i</w:t>
            </w:r>
            <w:r w:rsidR="00D340B2" w:rsidRPr="00AE6750">
              <w:rPr>
                <w:sz w:val="26"/>
                <w:szCs w:val="26"/>
              </w:rPr>
              <w:t>)</w:t>
            </w:r>
            <w:r w:rsidRPr="00AE6750">
              <w:rPr>
                <w:sz w:val="26"/>
                <w:szCs w:val="26"/>
              </w:rPr>
              <w:t xml:space="preserve"> Hệ thống thông tin quốc gia về đầu tư nước ngoài</w:t>
            </w:r>
            <w:r w:rsidR="00D340B2" w:rsidRPr="00AE6750">
              <w:rPr>
                <w:sz w:val="26"/>
                <w:szCs w:val="26"/>
              </w:rPr>
              <w:t>, (</w:t>
            </w:r>
            <w:r w:rsidR="001D53F4">
              <w:rPr>
                <w:sz w:val="26"/>
                <w:szCs w:val="26"/>
              </w:rPr>
              <w:t>ii</w:t>
            </w:r>
            <w:r w:rsidR="00D340B2" w:rsidRPr="00AE6750">
              <w:rPr>
                <w:sz w:val="26"/>
                <w:szCs w:val="26"/>
              </w:rPr>
              <w:t>) Cổng dịch vụ công của tỉnh</w:t>
            </w:r>
            <w:r w:rsidRPr="00AE6750">
              <w:rPr>
                <w:sz w:val="26"/>
                <w:szCs w:val="26"/>
              </w:rPr>
              <w:t xml:space="preserve"> (</w:t>
            </w:r>
            <w:r w:rsidR="00D340B2" w:rsidRPr="00AE6750">
              <w:rPr>
                <w:sz w:val="26"/>
                <w:szCs w:val="26"/>
              </w:rPr>
              <w:t xml:space="preserve">theo </w:t>
            </w:r>
            <w:r w:rsidRPr="00AE6750">
              <w:rPr>
                <w:sz w:val="26"/>
                <w:szCs w:val="26"/>
              </w:rPr>
              <w:t>Điều 71 Luật Đầu tư năm 2020; Điều 38, 39, 40 Nghị định số 31/2021/NĐ-CP)</w:t>
            </w:r>
          </w:p>
        </w:tc>
        <w:tc>
          <w:tcPr>
            <w:tcW w:w="3093" w:type="dxa"/>
            <w:vAlign w:val="center"/>
          </w:tcPr>
          <w:p w14:paraId="70E47E27" w14:textId="77777777" w:rsidR="009D34CD" w:rsidRPr="00AE6750" w:rsidRDefault="009D34CD" w:rsidP="00093746">
            <w:pPr>
              <w:jc w:val="both"/>
              <w:rPr>
                <w:spacing w:val="-6"/>
                <w:sz w:val="26"/>
                <w:szCs w:val="26"/>
              </w:rPr>
            </w:pPr>
            <w:r w:rsidRPr="00AE6750">
              <w:rPr>
                <w:spacing w:val="-6"/>
                <w:sz w:val="26"/>
                <w:szCs w:val="26"/>
              </w:rPr>
              <w:t>- Luật Đầu tư năm 2020.</w:t>
            </w:r>
          </w:p>
          <w:p w14:paraId="08C88606" w14:textId="77777777" w:rsidR="009D34CD" w:rsidRPr="00AE6750" w:rsidRDefault="009D34CD" w:rsidP="00093746">
            <w:pPr>
              <w:jc w:val="both"/>
              <w:rPr>
                <w:spacing w:val="-6"/>
                <w:sz w:val="26"/>
                <w:szCs w:val="26"/>
              </w:rPr>
            </w:pPr>
            <w:r w:rsidRPr="00AE6750">
              <w:rPr>
                <w:spacing w:val="-6"/>
                <w:sz w:val="26"/>
                <w:szCs w:val="26"/>
              </w:rPr>
              <w:t xml:space="preserve">- Nghị định số 31/2021/NĐ-CP ngày 26/3/2021 của Chính phủ quy định chi tiết và hướng dẫn thi hành một số điều của Luật Đầu tư </w:t>
            </w:r>
            <w:r w:rsidRPr="00AE6750">
              <w:rPr>
                <w:i/>
                <w:iCs/>
                <w:spacing w:val="-6"/>
                <w:sz w:val="26"/>
                <w:szCs w:val="26"/>
              </w:rPr>
              <w:t>(viết tắt là Nghị định số 31/2021/NĐ-CP)</w:t>
            </w:r>
          </w:p>
        </w:tc>
        <w:tc>
          <w:tcPr>
            <w:tcW w:w="1791" w:type="dxa"/>
            <w:vAlign w:val="center"/>
          </w:tcPr>
          <w:p w14:paraId="0FCA3E5E" w14:textId="77777777" w:rsidR="009D34CD" w:rsidRPr="00AE6750" w:rsidRDefault="009D34CD" w:rsidP="00093746">
            <w:pPr>
              <w:jc w:val="center"/>
              <w:rPr>
                <w:spacing w:val="-6"/>
                <w:sz w:val="26"/>
                <w:szCs w:val="26"/>
              </w:rPr>
            </w:pPr>
            <w:r w:rsidRPr="00AE6750">
              <w:rPr>
                <w:sz w:val="26"/>
                <w:szCs w:val="26"/>
              </w:rPr>
              <w:t>Phòng KTĐN</w:t>
            </w:r>
          </w:p>
        </w:tc>
        <w:tc>
          <w:tcPr>
            <w:tcW w:w="1863" w:type="dxa"/>
            <w:vAlign w:val="center"/>
          </w:tcPr>
          <w:p w14:paraId="5CC759BD" w14:textId="77777777" w:rsidR="009D34CD" w:rsidRPr="00AE6750" w:rsidRDefault="009D34CD" w:rsidP="00093746">
            <w:pPr>
              <w:jc w:val="center"/>
              <w:rPr>
                <w:sz w:val="26"/>
                <w:szCs w:val="26"/>
              </w:rPr>
            </w:pPr>
            <w:r w:rsidRPr="00AE6750">
              <w:rPr>
                <w:sz w:val="26"/>
                <w:szCs w:val="26"/>
              </w:rPr>
              <w:t>Các phòng, đơn vị</w:t>
            </w:r>
          </w:p>
        </w:tc>
        <w:tc>
          <w:tcPr>
            <w:tcW w:w="1376" w:type="dxa"/>
            <w:vAlign w:val="center"/>
          </w:tcPr>
          <w:p w14:paraId="66CA8D56" w14:textId="77777777" w:rsidR="009D34CD" w:rsidRPr="00AE6750" w:rsidRDefault="009D34CD" w:rsidP="00093746">
            <w:pPr>
              <w:jc w:val="center"/>
              <w:rPr>
                <w:sz w:val="26"/>
                <w:szCs w:val="26"/>
              </w:rPr>
            </w:pPr>
            <w:r w:rsidRPr="00AE6750">
              <w:rPr>
                <w:sz w:val="26"/>
                <w:szCs w:val="26"/>
              </w:rPr>
              <w:t>Theo thủ tục đề nghị của nhà đầu tư</w:t>
            </w:r>
          </w:p>
        </w:tc>
        <w:tc>
          <w:tcPr>
            <w:tcW w:w="2265" w:type="dxa"/>
            <w:vAlign w:val="center"/>
          </w:tcPr>
          <w:p w14:paraId="039D08BE" w14:textId="77777777" w:rsidR="009D34CD" w:rsidRPr="00AE6750" w:rsidRDefault="009D34CD" w:rsidP="00093746">
            <w:pPr>
              <w:jc w:val="center"/>
              <w:rPr>
                <w:sz w:val="26"/>
                <w:szCs w:val="26"/>
              </w:rPr>
            </w:pPr>
            <w:r w:rsidRPr="00AE6750">
              <w:rPr>
                <w:sz w:val="26"/>
                <w:szCs w:val="26"/>
              </w:rPr>
              <w:t>Trần Thanh Chương</w:t>
            </w:r>
          </w:p>
        </w:tc>
      </w:tr>
      <w:tr w:rsidR="009D34CD" w:rsidRPr="00232FE0" w14:paraId="149E0F22" w14:textId="77777777" w:rsidTr="00093746">
        <w:trPr>
          <w:trHeight w:val="988"/>
        </w:trPr>
        <w:tc>
          <w:tcPr>
            <w:tcW w:w="690" w:type="dxa"/>
            <w:vAlign w:val="center"/>
          </w:tcPr>
          <w:p w14:paraId="53BCE971" w14:textId="43317A82" w:rsidR="009D34CD" w:rsidRPr="00232FE0" w:rsidRDefault="0073149D" w:rsidP="00093746">
            <w:pPr>
              <w:jc w:val="center"/>
              <w:rPr>
                <w:sz w:val="26"/>
                <w:szCs w:val="26"/>
              </w:rPr>
            </w:pPr>
            <w:r w:rsidRPr="00232FE0">
              <w:rPr>
                <w:sz w:val="26"/>
                <w:szCs w:val="26"/>
              </w:rPr>
              <w:t>2</w:t>
            </w:r>
          </w:p>
        </w:tc>
        <w:tc>
          <w:tcPr>
            <w:tcW w:w="4081" w:type="dxa"/>
            <w:vAlign w:val="center"/>
          </w:tcPr>
          <w:p w14:paraId="115477DC" w14:textId="77777777" w:rsidR="009D34CD" w:rsidRPr="00232FE0" w:rsidRDefault="009D34CD" w:rsidP="00093746">
            <w:pPr>
              <w:jc w:val="both"/>
              <w:rPr>
                <w:sz w:val="26"/>
                <w:szCs w:val="26"/>
              </w:rPr>
            </w:pPr>
            <w:r w:rsidRPr="00232FE0">
              <w:rPr>
                <w:sz w:val="26"/>
                <w:szCs w:val="26"/>
              </w:rPr>
              <w:t xml:space="preserve">Thực hiện tiếp nhận các thủ tục hành chính thuộc phạm vi quản lý trên Hệ </w:t>
            </w:r>
            <w:r w:rsidRPr="00232FE0">
              <w:rPr>
                <w:sz w:val="26"/>
                <w:szCs w:val="26"/>
              </w:rPr>
              <w:lastRenderedPageBreak/>
              <w:t>thống thông tin quốc gia về đăng ký DN</w:t>
            </w:r>
          </w:p>
        </w:tc>
        <w:tc>
          <w:tcPr>
            <w:tcW w:w="3093" w:type="dxa"/>
            <w:vAlign w:val="center"/>
          </w:tcPr>
          <w:p w14:paraId="01F12C5A" w14:textId="1FC55C3F" w:rsidR="009D34CD" w:rsidRPr="00232FE0" w:rsidRDefault="009D34CD" w:rsidP="00093746">
            <w:pPr>
              <w:jc w:val="both"/>
              <w:rPr>
                <w:spacing w:val="-6"/>
                <w:sz w:val="26"/>
                <w:szCs w:val="26"/>
              </w:rPr>
            </w:pPr>
            <w:r w:rsidRPr="00232FE0">
              <w:rPr>
                <w:spacing w:val="-6"/>
                <w:sz w:val="26"/>
                <w:szCs w:val="26"/>
              </w:rPr>
              <w:lastRenderedPageBreak/>
              <w:t xml:space="preserve">Thông tư số 01/2021/TT-BKHĐT ngày 16/3/2021 của Bộ KHĐT hướng dẫn về </w:t>
            </w:r>
            <w:r w:rsidRPr="00232FE0">
              <w:rPr>
                <w:spacing w:val="-6"/>
                <w:sz w:val="26"/>
                <w:szCs w:val="26"/>
              </w:rPr>
              <w:lastRenderedPageBreak/>
              <w:t xml:space="preserve">đăng ký doanh nghiệp </w:t>
            </w:r>
            <w:r w:rsidRPr="00232FE0">
              <w:rPr>
                <w:i/>
                <w:iCs/>
                <w:spacing w:val="-6"/>
                <w:sz w:val="26"/>
                <w:szCs w:val="26"/>
              </w:rPr>
              <w:t>(viết tắt là Thông tư số 01/2021/TT-BKHĐT)</w:t>
            </w:r>
          </w:p>
        </w:tc>
        <w:tc>
          <w:tcPr>
            <w:tcW w:w="1791" w:type="dxa"/>
            <w:vAlign w:val="center"/>
          </w:tcPr>
          <w:p w14:paraId="1C3F2C2C" w14:textId="77777777" w:rsidR="009D34CD" w:rsidRPr="00232FE0" w:rsidRDefault="009D34CD" w:rsidP="00093746">
            <w:pPr>
              <w:jc w:val="center"/>
              <w:rPr>
                <w:sz w:val="26"/>
                <w:szCs w:val="26"/>
              </w:rPr>
            </w:pPr>
            <w:r w:rsidRPr="00232FE0">
              <w:rPr>
                <w:sz w:val="26"/>
                <w:szCs w:val="26"/>
              </w:rPr>
              <w:lastRenderedPageBreak/>
              <w:t>Phòng ĐKKD</w:t>
            </w:r>
          </w:p>
        </w:tc>
        <w:tc>
          <w:tcPr>
            <w:tcW w:w="1863" w:type="dxa"/>
            <w:vAlign w:val="center"/>
          </w:tcPr>
          <w:p w14:paraId="3E8E65A9" w14:textId="77777777" w:rsidR="009D34CD" w:rsidRPr="00232FE0" w:rsidRDefault="009D34CD" w:rsidP="00093746">
            <w:pPr>
              <w:jc w:val="center"/>
              <w:rPr>
                <w:sz w:val="26"/>
                <w:szCs w:val="26"/>
              </w:rPr>
            </w:pPr>
            <w:r w:rsidRPr="00232FE0">
              <w:rPr>
                <w:sz w:val="26"/>
                <w:szCs w:val="26"/>
              </w:rPr>
              <w:t>Các phòng, đơn vị</w:t>
            </w:r>
          </w:p>
        </w:tc>
        <w:tc>
          <w:tcPr>
            <w:tcW w:w="1376" w:type="dxa"/>
            <w:vAlign w:val="center"/>
          </w:tcPr>
          <w:p w14:paraId="77DECE6C" w14:textId="77777777" w:rsidR="009D34CD" w:rsidRPr="00232FE0" w:rsidRDefault="009D34CD" w:rsidP="00093746">
            <w:pPr>
              <w:jc w:val="center"/>
              <w:rPr>
                <w:sz w:val="26"/>
                <w:szCs w:val="26"/>
              </w:rPr>
            </w:pPr>
            <w:r w:rsidRPr="00232FE0">
              <w:rPr>
                <w:sz w:val="26"/>
                <w:szCs w:val="26"/>
              </w:rPr>
              <w:t>Theo thủ tục đề nghị của DN</w:t>
            </w:r>
          </w:p>
        </w:tc>
        <w:tc>
          <w:tcPr>
            <w:tcW w:w="2265" w:type="dxa"/>
            <w:vAlign w:val="center"/>
          </w:tcPr>
          <w:p w14:paraId="39A1F0C2" w14:textId="77777777" w:rsidR="009D34CD" w:rsidRPr="00232FE0" w:rsidRDefault="009D34CD" w:rsidP="00093746">
            <w:pPr>
              <w:jc w:val="center"/>
              <w:rPr>
                <w:sz w:val="26"/>
                <w:szCs w:val="26"/>
              </w:rPr>
            </w:pPr>
            <w:r w:rsidRPr="00232FE0">
              <w:rPr>
                <w:sz w:val="26"/>
                <w:szCs w:val="26"/>
              </w:rPr>
              <w:t>Trần Thanh Chương</w:t>
            </w:r>
          </w:p>
        </w:tc>
      </w:tr>
      <w:tr w:rsidR="009D34CD" w:rsidRPr="00AE6750" w14:paraId="7640AC8D" w14:textId="77777777" w:rsidTr="00093746">
        <w:trPr>
          <w:trHeight w:val="1494"/>
        </w:trPr>
        <w:tc>
          <w:tcPr>
            <w:tcW w:w="690" w:type="dxa"/>
            <w:vAlign w:val="center"/>
          </w:tcPr>
          <w:p w14:paraId="0EB737DD" w14:textId="10995163" w:rsidR="009D34CD" w:rsidRPr="00232FE0" w:rsidRDefault="0073149D" w:rsidP="00093746">
            <w:pPr>
              <w:jc w:val="center"/>
              <w:rPr>
                <w:sz w:val="26"/>
                <w:szCs w:val="26"/>
              </w:rPr>
            </w:pPr>
            <w:r w:rsidRPr="00232FE0">
              <w:rPr>
                <w:sz w:val="26"/>
                <w:szCs w:val="26"/>
              </w:rPr>
              <w:t>3</w:t>
            </w:r>
          </w:p>
        </w:tc>
        <w:tc>
          <w:tcPr>
            <w:tcW w:w="4081" w:type="dxa"/>
            <w:vAlign w:val="center"/>
          </w:tcPr>
          <w:p w14:paraId="25E6C8B7" w14:textId="77777777" w:rsidR="009D34CD" w:rsidRPr="00232FE0" w:rsidRDefault="009D34CD" w:rsidP="00093746">
            <w:pPr>
              <w:jc w:val="both"/>
              <w:rPr>
                <w:sz w:val="26"/>
                <w:szCs w:val="26"/>
              </w:rPr>
            </w:pPr>
            <w:r w:rsidRPr="00232FE0">
              <w:rPr>
                <w:sz w:val="26"/>
                <w:szCs w:val="26"/>
              </w:rPr>
              <w:t>Thực hiện tiếp nhận các thủ tục hành chính thuộc phạm vi quản lý trên Cổng dịch vụ công của tỉnh về đăng ký DN</w:t>
            </w:r>
          </w:p>
        </w:tc>
        <w:tc>
          <w:tcPr>
            <w:tcW w:w="3093" w:type="dxa"/>
            <w:vAlign w:val="center"/>
          </w:tcPr>
          <w:p w14:paraId="21AEED7F" w14:textId="77777777" w:rsidR="009D34CD" w:rsidRPr="00232FE0" w:rsidRDefault="009D34CD" w:rsidP="00093746">
            <w:pPr>
              <w:jc w:val="both"/>
              <w:rPr>
                <w:spacing w:val="-6"/>
                <w:sz w:val="26"/>
                <w:szCs w:val="26"/>
              </w:rPr>
            </w:pPr>
            <w:r w:rsidRPr="00232FE0">
              <w:rPr>
                <w:spacing w:val="-6"/>
                <w:sz w:val="26"/>
                <w:szCs w:val="26"/>
              </w:rPr>
              <w:t>- Nghị định số 01/2021/NĐ-CP</w:t>
            </w:r>
          </w:p>
          <w:p w14:paraId="4ED9F2E2" w14:textId="77777777" w:rsidR="009D34CD" w:rsidRPr="00232FE0" w:rsidRDefault="009D34CD" w:rsidP="00093746">
            <w:pPr>
              <w:jc w:val="both"/>
              <w:rPr>
                <w:spacing w:val="-6"/>
                <w:sz w:val="26"/>
                <w:szCs w:val="26"/>
              </w:rPr>
            </w:pPr>
            <w:r w:rsidRPr="00232FE0">
              <w:rPr>
                <w:spacing w:val="-6"/>
                <w:sz w:val="26"/>
                <w:szCs w:val="26"/>
              </w:rPr>
              <w:t>- Thông tư số 01/2021/TT-BKHĐT</w:t>
            </w:r>
          </w:p>
        </w:tc>
        <w:tc>
          <w:tcPr>
            <w:tcW w:w="1791" w:type="dxa"/>
            <w:vAlign w:val="center"/>
          </w:tcPr>
          <w:p w14:paraId="1A47A876" w14:textId="77777777" w:rsidR="009D34CD" w:rsidRPr="00232FE0" w:rsidRDefault="009D34CD" w:rsidP="00093746">
            <w:pPr>
              <w:jc w:val="center"/>
              <w:rPr>
                <w:sz w:val="26"/>
                <w:szCs w:val="26"/>
              </w:rPr>
            </w:pPr>
            <w:r w:rsidRPr="00232FE0">
              <w:rPr>
                <w:sz w:val="26"/>
                <w:szCs w:val="26"/>
              </w:rPr>
              <w:t>Phòng ĐKKD</w:t>
            </w:r>
          </w:p>
        </w:tc>
        <w:tc>
          <w:tcPr>
            <w:tcW w:w="1863" w:type="dxa"/>
            <w:vAlign w:val="center"/>
          </w:tcPr>
          <w:p w14:paraId="4A1680F9" w14:textId="77777777" w:rsidR="009D34CD" w:rsidRPr="00232FE0" w:rsidRDefault="009D34CD" w:rsidP="00093746">
            <w:pPr>
              <w:jc w:val="center"/>
              <w:rPr>
                <w:sz w:val="26"/>
                <w:szCs w:val="26"/>
              </w:rPr>
            </w:pPr>
            <w:r w:rsidRPr="00232FE0">
              <w:rPr>
                <w:sz w:val="26"/>
                <w:szCs w:val="26"/>
              </w:rPr>
              <w:t>Các phòng, đơn vị</w:t>
            </w:r>
          </w:p>
        </w:tc>
        <w:tc>
          <w:tcPr>
            <w:tcW w:w="1376" w:type="dxa"/>
            <w:vAlign w:val="center"/>
          </w:tcPr>
          <w:p w14:paraId="5C5E9C95" w14:textId="4B820439" w:rsidR="009D34CD" w:rsidRPr="00232FE0" w:rsidRDefault="009D34CD" w:rsidP="00093746">
            <w:pPr>
              <w:jc w:val="center"/>
              <w:rPr>
                <w:sz w:val="26"/>
                <w:szCs w:val="26"/>
              </w:rPr>
            </w:pPr>
            <w:r w:rsidRPr="00232FE0">
              <w:rPr>
                <w:sz w:val="26"/>
                <w:szCs w:val="26"/>
              </w:rPr>
              <w:t xml:space="preserve">Theo thủ tục đề nghị của </w:t>
            </w:r>
            <w:r w:rsidR="0073149D" w:rsidRPr="00232FE0">
              <w:rPr>
                <w:sz w:val="26"/>
                <w:szCs w:val="26"/>
              </w:rPr>
              <w:t>DN</w:t>
            </w:r>
          </w:p>
        </w:tc>
        <w:tc>
          <w:tcPr>
            <w:tcW w:w="2265" w:type="dxa"/>
            <w:vAlign w:val="center"/>
          </w:tcPr>
          <w:p w14:paraId="34A9EEF3" w14:textId="77777777" w:rsidR="009D34CD" w:rsidRPr="00232FE0" w:rsidRDefault="009D34CD" w:rsidP="00093746">
            <w:pPr>
              <w:jc w:val="center"/>
              <w:rPr>
                <w:sz w:val="26"/>
                <w:szCs w:val="26"/>
              </w:rPr>
            </w:pPr>
            <w:r w:rsidRPr="00232FE0">
              <w:rPr>
                <w:sz w:val="26"/>
                <w:szCs w:val="26"/>
              </w:rPr>
              <w:t>Trần Thanh Chương</w:t>
            </w:r>
          </w:p>
        </w:tc>
      </w:tr>
      <w:tr w:rsidR="007B7008" w:rsidRPr="00AE6750" w14:paraId="2668D9C7" w14:textId="77777777" w:rsidTr="00093746">
        <w:trPr>
          <w:trHeight w:val="671"/>
        </w:trPr>
        <w:tc>
          <w:tcPr>
            <w:tcW w:w="690" w:type="dxa"/>
            <w:vAlign w:val="center"/>
          </w:tcPr>
          <w:p w14:paraId="40673E93" w14:textId="21CF31C1" w:rsidR="007B7008" w:rsidRPr="00AE6750" w:rsidRDefault="00FC61F5" w:rsidP="00093746">
            <w:pPr>
              <w:jc w:val="center"/>
              <w:rPr>
                <w:b/>
                <w:bCs/>
                <w:sz w:val="26"/>
                <w:szCs w:val="26"/>
              </w:rPr>
            </w:pPr>
            <w:r w:rsidRPr="00AE6750">
              <w:rPr>
                <w:b/>
                <w:bCs/>
                <w:sz w:val="26"/>
                <w:szCs w:val="26"/>
              </w:rPr>
              <w:t>VI</w:t>
            </w:r>
          </w:p>
        </w:tc>
        <w:tc>
          <w:tcPr>
            <w:tcW w:w="4081" w:type="dxa"/>
            <w:vAlign w:val="center"/>
          </w:tcPr>
          <w:p w14:paraId="53D85602" w14:textId="1C3B8B09" w:rsidR="007B7008" w:rsidRPr="00AE6750" w:rsidRDefault="006D5BC1" w:rsidP="00093746">
            <w:pPr>
              <w:spacing w:before="80"/>
              <w:rPr>
                <w:b/>
                <w:bCs/>
                <w:sz w:val="26"/>
                <w:szCs w:val="26"/>
              </w:rPr>
            </w:pPr>
            <w:r w:rsidRPr="00AE6750">
              <w:rPr>
                <w:b/>
                <w:bCs/>
                <w:sz w:val="26"/>
                <w:szCs w:val="26"/>
              </w:rPr>
              <w:t>Nội d</w:t>
            </w:r>
            <w:r w:rsidR="00192FFC" w:rsidRPr="00AE6750">
              <w:rPr>
                <w:b/>
                <w:bCs/>
                <w:sz w:val="26"/>
                <w:szCs w:val="26"/>
              </w:rPr>
              <w:t>u</w:t>
            </w:r>
            <w:r w:rsidRPr="00AE6750">
              <w:rPr>
                <w:b/>
                <w:bCs/>
                <w:sz w:val="26"/>
                <w:szCs w:val="26"/>
              </w:rPr>
              <w:t>ng khác</w:t>
            </w:r>
          </w:p>
        </w:tc>
        <w:tc>
          <w:tcPr>
            <w:tcW w:w="3093" w:type="dxa"/>
            <w:vAlign w:val="center"/>
          </w:tcPr>
          <w:p w14:paraId="2D6864F1" w14:textId="77777777" w:rsidR="007B7008" w:rsidRPr="00AE6750" w:rsidRDefault="007B7008" w:rsidP="00093746">
            <w:pPr>
              <w:rPr>
                <w:b/>
                <w:bCs/>
                <w:spacing w:val="-6"/>
                <w:sz w:val="26"/>
                <w:szCs w:val="26"/>
              </w:rPr>
            </w:pPr>
          </w:p>
        </w:tc>
        <w:tc>
          <w:tcPr>
            <w:tcW w:w="1791" w:type="dxa"/>
            <w:vAlign w:val="center"/>
          </w:tcPr>
          <w:p w14:paraId="18F53FB4" w14:textId="77777777" w:rsidR="007B7008" w:rsidRPr="00AE6750" w:rsidRDefault="007B7008" w:rsidP="00093746">
            <w:pPr>
              <w:jc w:val="center"/>
              <w:rPr>
                <w:b/>
                <w:bCs/>
                <w:spacing w:val="-6"/>
                <w:sz w:val="26"/>
                <w:szCs w:val="26"/>
              </w:rPr>
            </w:pPr>
          </w:p>
        </w:tc>
        <w:tc>
          <w:tcPr>
            <w:tcW w:w="1863" w:type="dxa"/>
            <w:vAlign w:val="center"/>
          </w:tcPr>
          <w:p w14:paraId="1399A12E" w14:textId="77777777" w:rsidR="007B7008" w:rsidRPr="00AE6750" w:rsidRDefault="007B7008" w:rsidP="00093746">
            <w:pPr>
              <w:jc w:val="center"/>
              <w:rPr>
                <w:b/>
                <w:bCs/>
                <w:sz w:val="26"/>
                <w:szCs w:val="26"/>
              </w:rPr>
            </w:pPr>
          </w:p>
        </w:tc>
        <w:tc>
          <w:tcPr>
            <w:tcW w:w="1376" w:type="dxa"/>
            <w:vAlign w:val="center"/>
          </w:tcPr>
          <w:p w14:paraId="07C90B73" w14:textId="77777777" w:rsidR="007B7008" w:rsidRPr="00AE6750" w:rsidRDefault="007B7008" w:rsidP="00093746">
            <w:pPr>
              <w:jc w:val="center"/>
              <w:rPr>
                <w:b/>
                <w:bCs/>
                <w:sz w:val="26"/>
                <w:szCs w:val="26"/>
              </w:rPr>
            </w:pPr>
          </w:p>
        </w:tc>
        <w:tc>
          <w:tcPr>
            <w:tcW w:w="2265" w:type="dxa"/>
            <w:vAlign w:val="center"/>
          </w:tcPr>
          <w:p w14:paraId="46C8F4EC" w14:textId="77777777" w:rsidR="007B7008" w:rsidRPr="00AE6750" w:rsidRDefault="007B7008" w:rsidP="00093746">
            <w:pPr>
              <w:jc w:val="center"/>
              <w:rPr>
                <w:b/>
                <w:bCs/>
                <w:sz w:val="26"/>
                <w:szCs w:val="26"/>
              </w:rPr>
            </w:pPr>
          </w:p>
        </w:tc>
      </w:tr>
      <w:tr w:rsidR="007F4F37" w:rsidRPr="00AE6750" w14:paraId="02AD860E" w14:textId="77777777" w:rsidTr="00093746">
        <w:trPr>
          <w:trHeight w:val="613"/>
        </w:trPr>
        <w:tc>
          <w:tcPr>
            <w:tcW w:w="690" w:type="dxa"/>
            <w:vAlign w:val="center"/>
          </w:tcPr>
          <w:p w14:paraId="36E78066" w14:textId="1A0B85B3" w:rsidR="007F4F37" w:rsidRPr="00AE6750" w:rsidRDefault="004251A2" w:rsidP="00093746">
            <w:pPr>
              <w:jc w:val="center"/>
              <w:rPr>
                <w:sz w:val="26"/>
                <w:szCs w:val="26"/>
              </w:rPr>
            </w:pPr>
            <w:r w:rsidRPr="00AE6750">
              <w:rPr>
                <w:sz w:val="26"/>
                <w:szCs w:val="26"/>
              </w:rPr>
              <w:t>1</w:t>
            </w:r>
          </w:p>
        </w:tc>
        <w:tc>
          <w:tcPr>
            <w:tcW w:w="4081" w:type="dxa"/>
            <w:vAlign w:val="center"/>
          </w:tcPr>
          <w:p w14:paraId="6A35ACB5" w14:textId="34211EF6" w:rsidR="007F4F37" w:rsidRPr="00AE6750" w:rsidRDefault="007F4F37" w:rsidP="00093746">
            <w:pPr>
              <w:spacing w:before="80"/>
              <w:jc w:val="both"/>
              <w:rPr>
                <w:spacing w:val="6"/>
                <w:sz w:val="26"/>
                <w:szCs w:val="26"/>
              </w:rPr>
            </w:pPr>
            <w:r w:rsidRPr="00AE6750">
              <w:rPr>
                <w:spacing w:val="6"/>
                <w:sz w:val="26"/>
                <w:szCs w:val="26"/>
              </w:rPr>
              <w:t>Ứng dụng công nghệ thông tin và cách mạng 4.0 để nâng cao năng lực chỉ đạo, quản lý và điều hành trong lĩnh vực quy hoạch, kế hoạch và đầu tư</w:t>
            </w:r>
          </w:p>
        </w:tc>
        <w:tc>
          <w:tcPr>
            <w:tcW w:w="3093" w:type="dxa"/>
            <w:vAlign w:val="center"/>
          </w:tcPr>
          <w:p w14:paraId="282F8BEC" w14:textId="66D9201E" w:rsidR="007F4F37" w:rsidRPr="00AE6750" w:rsidRDefault="00E30613" w:rsidP="00093746">
            <w:pPr>
              <w:jc w:val="both"/>
              <w:rPr>
                <w:spacing w:val="-6"/>
                <w:sz w:val="26"/>
                <w:szCs w:val="26"/>
              </w:rPr>
            </w:pPr>
            <w:r w:rsidRPr="00AE6750">
              <w:rPr>
                <w:spacing w:val="-6"/>
                <w:sz w:val="26"/>
                <w:szCs w:val="26"/>
              </w:rPr>
              <w:t>- Kế hoạch số 79/KH-UBND</w:t>
            </w:r>
          </w:p>
          <w:p w14:paraId="4317B35A" w14:textId="77777777" w:rsidR="007F4F37" w:rsidRPr="00AE6750" w:rsidRDefault="007F4F37" w:rsidP="00093746">
            <w:pPr>
              <w:rPr>
                <w:spacing w:val="-6"/>
                <w:sz w:val="26"/>
                <w:szCs w:val="26"/>
              </w:rPr>
            </w:pPr>
            <w:r w:rsidRPr="00AE6750">
              <w:rPr>
                <w:spacing w:val="-6"/>
                <w:sz w:val="26"/>
                <w:szCs w:val="26"/>
              </w:rPr>
              <w:t>- Chương trình hành động số 15/CTr-UBND</w:t>
            </w:r>
          </w:p>
        </w:tc>
        <w:tc>
          <w:tcPr>
            <w:tcW w:w="1791" w:type="dxa"/>
            <w:vAlign w:val="center"/>
          </w:tcPr>
          <w:p w14:paraId="7F485CA2" w14:textId="77777777" w:rsidR="007F4F37" w:rsidRPr="00AE6750" w:rsidRDefault="007F4F37" w:rsidP="00093746">
            <w:pPr>
              <w:jc w:val="center"/>
              <w:rPr>
                <w:spacing w:val="-6"/>
                <w:sz w:val="26"/>
                <w:szCs w:val="26"/>
              </w:rPr>
            </w:pPr>
            <w:r w:rsidRPr="00AE6750">
              <w:rPr>
                <w:spacing w:val="-6"/>
                <w:sz w:val="26"/>
                <w:szCs w:val="26"/>
              </w:rPr>
              <w:t>Văn phòng</w:t>
            </w:r>
          </w:p>
        </w:tc>
        <w:tc>
          <w:tcPr>
            <w:tcW w:w="1863" w:type="dxa"/>
            <w:vAlign w:val="center"/>
          </w:tcPr>
          <w:p w14:paraId="1616A3FF" w14:textId="77777777" w:rsidR="007F4F37" w:rsidRPr="00AE6750" w:rsidRDefault="007F4F37" w:rsidP="00093746">
            <w:pPr>
              <w:jc w:val="center"/>
              <w:rPr>
                <w:sz w:val="26"/>
                <w:szCs w:val="26"/>
              </w:rPr>
            </w:pPr>
            <w:r w:rsidRPr="00AE6750">
              <w:rPr>
                <w:sz w:val="26"/>
                <w:szCs w:val="26"/>
              </w:rPr>
              <w:t>Các phòng, đơn vị</w:t>
            </w:r>
          </w:p>
        </w:tc>
        <w:tc>
          <w:tcPr>
            <w:tcW w:w="1376" w:type="dxa"/>
            <w:vAlign w:val="center"/>
          </w:tcPr>
          <w:p w14:paraId="7D9E2BE6" w14:textId="364FC615" w:rsidR="007F4F37" w:rsidRPr="00AE6750" w:rsidRDefault="007F4F37"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38071496" w14:textId="77777777" w:rsidR="007F4F37" w:rsidRPr="00AE6750" w:rsidRDefault="007F4F37" w:rsidP="00093746">
            <w:pPr>
              <w:jc w:val="center"/>
              <w:rPr>
                <w:sz w:val="26"/>
                <w:szCs w:val="26"/>
              </w:rPr>
            </w:pPr>
            <w:r w:rsidRPr="00AE6750">
              <w:rPr>
                <w:sz w:val="26"/>
                <w:szCs w:val="26"/>
              </w:rPr>
              <w:t>Trương Thị Lan</w:t>
            </w:r>
          </w:p>
        </w:tc>
      </w:tr>
      <w:tr w:rsidR="000625EE" w:rsidRPr="00AE6750" w14:paraId="1501F8E8" w14:textId="77777777" w:rsidTr="00093746">
        <w:trPr>
          <w:trHeight w:val="1697"/>
        </w:trPr>
        <w:tc>
          <w:tcPr>
            <w:tcW w:w="690" w:type="dxa"/>
            <w:vAlign w:val="center"/>
          </w:tcPr>
          <w:p w14:paraId="00706F22" w14:textId="11A247AF" w:rsidR="000625EE" w:rsidRPr="00AE6750" w:rsidRDefault="004251A2" w:rsidP="00093746">
            <w:pPr>
              <w:jc w:val="center"/>
              <w:rPr>
                <w:sz w:val="26"/>
                <w:szCs w:val="26"/>
              </w:rPr>
            </w:pPr>
            <w:r w:rsidRPr="00AE6750">
              <w:rPr>
                <w:sz w:val="26"/>
                <w:szCs w:val="26"/>
              </w:rPr>
              <w:t>2</w:t>
            </w:r>
          </w:p>
        </w:tc>
        <w:tc>
          <w:tcPr>
            <w:tcW w:w="4081" w:type="dxa"/>
            <w:vAlign w:val="center"/>
          </w:tcPr>
          <w:p w14:paraId="746410AA" w14:textId="77777777" w:rsidR="000625EE" w:rsidRPr="00AE6750" w:rsidRDefault="000625EE" w:rsidP="00093746">
            <w:pPr>
              <w:spacing w:before="80"/>
              <w:jc w:val="both"/>
              <w:rPr>
                <w:sz w:val="26"/>
                <w:szCs w:val="26"/>
              </w:rPr>
            </w:pPr>
            <w:r w:rsidRPr="00AE6750">
              <w:rPr>
                <w:sz w:val="26"/>
                <w:szCs w:val="26"/>
              </w:rPr>
              <w:t>Thực hiện quản lý điều hành theo các chỉ tiêu KPI trong lĩnh vực kế hoạch, tài chính. Phân tích và dự báo để giúp các nhà quản lý điều hành một cách nhanh chóng, hiệu quả.</w:t>
            </w:r>
          </w:p>
        </w:tc>
        <w:tc>
          <w:tcPr>
            <w:tcW w:w="3093" w:type="dxa"/>
            <w:vAlign w:val="center"/>
          </w:tcPr>
          <w:p w14:paraId="3DE03522" w14:textId="77777777" w:rsidR="000625EE" w:rsidRPr="00AE6750" w:rsidRDefault="000625EE" w:rsidP="00093746">
            <w:pPr>
              <w:jc w:val="both"/>
              <w:rPr>
                <w:spacing w:val="-6"/>
                <w:sz w:val="26"/>
                <w:szCs w:val="26"/>
              </w:rPr>
            </w:pPr>
            <w:r w:rsidRPr="00AE6750">
              <w:rPr>
                <w:spacing w:val="-6"/>
                <w:sz w:val="26"/>
                <w:szCs w:val="26"/>
              </w:rPr>
              <w:t>- Kế hoạch số 79/KH-UBND</w:t>
            </w:r>
          </w:p>
          <w:p w14:paraId="5D63239B" w14:textId="77777777" w:rsidR="000625EE" w:rsidRPr="00AE6750" w:rsidRDefault="000625EE" w:rsidP="00093746">
            <w:pPr>
              <w:jc w:val="both"/>
              <w:rPr>
                <w:spacing w:val="-6"/>
                <w:sz w:val="26"/>
                <w:szCs w:val="26"/>
              </w:rPr>
            </w:pPr>
            <w:r w:rsidRPr="00AE6750">
              <w:rPr>
                <w:spacing w:val="-6"/>
                <w:sz w:val="26"/>
                <w:szCs w:val="26"/>
              </w:rPr>
              <w:t>- Chương trình hành động số 15/CTr-UBND</w:t>
            </w:r>
          </w:p>
        </w:tc>
        <w:tc>
          <w:tcPr>
            <w:tcW w:w="1791" w:type="dxa"/>
            <w:vAlign w:val="center"/>
          </w:tcPr>
          <w:p w14:paraId="3F59CB5F" w14:textId="77777777" w:rsidR="000625EE" w:rsidRPr="00AE6750" w:rsidRDefault="000625EE" w:rsidP="00093746">
            <w:pPr>
              <w:jc w:val="center"/>
              <w:rPr>
                <w:spacing w:val="-6"/>
                <w:sz w:val="26"/>
                <w:szCs w:val="26"/>
              </w:rPr>
            </w:pPr>
            <w:r w:rsidRPr="00AE6750">
              <w:rPr>
                <w:spacing w:val="-6"/>
                <w:sz w:val="26"/>
                <w:szCs w:val="26"/>
              </w:rPr>
              <w:t>Phòng THQH</w:t>
            </w:r>
          </w:p>
        </w:tc>
        <w:tc>
          <w:tcPr>
            <w:tcW w:w="1863" w:type="dxa"/>
            <w:vAlign w:val="center"/>
          </w:tcPr>
          <w:p w14:paraId="72DBE216" w14:textId="77777777" w:rsidR="000625EE" w:rsidRPr="00AE6750" w:rsidRDefault="000625EE" w:rsidP="00093746">
            <w:pPr>
              <w:jc w:val="center"/>
              <w:rPr>
                <w:sz w:val="26"/>
                <w:szCs w:val="26"/>
              </w:rPr>
            </w:pPr>
            <w:r w:rsidRPr="00AE6750">
              <w:rPr>
                <w:sz w:val="26"/>
                <w:szCs w:val="26"/>
              </w:rPr>
              <w:t>Các phòng, đơn vị</w:t>
            </w:r>
          </w:p>
        </w:tc>
        <w:tc>
          <w:tcPr>
            <w:tcW w:w="1376" w:type="dxa"/>
            <w:vAlign w:val="center"/>
          </w:tcPr>
          <w:p w14:paraId="787D5961" w14:textId="1237282B" w:rsidR="000625EE" w:rsidRPr="00AE6750" w:rsidRDefault="000625EE"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7BDAD3F3" w14:textId="77777777" w:rsidR="000625EE" w:rsidRPr="00AE6750" w:rsidRDefault="000625EE" w:rsidP="00093746">
            <w:pPr>
              <w:jc w:val="center"/>
              <w:rPr>
                <w:sz w:val="26"/>
                <w:szCs w:val="26"/>
              </w:rPr>
            </w:pPr>
            <w:r w:rsidRPr="00AE6750">
              <w:rPr>
                <w:sz w:val="26"/>
                <w:szCs w:val="26"/>
              </w:rPr>
              <w:t>Trần Thanh Chương</w:t>
            </w:r>
          </w:p>
        </w:tc>
      </w:tr>
      <w:tr w:rsidR="000625EE" w:rsidRPr="00AE6750" w14:paraId="03AC15E2" w14:textId="77777777" w:rsidTr="00093746">
        <w:trPr>
          <w:trHeight w:val="2528"/>
        </w:trPr>
        <w:tc>
          <w:tcPr>
            <w:tcW w:w="690" w:type="dxa"/>
            <w:vAlign w:val="center"/>
          </w:tcPr>
          <w:p w14:paraId="07B697DA" w14:textId="53BA3585" w:rsidR="000625EE" w:rsidRPr="00AE6750" w:rsidRDefault="004251A2" w:rsidP="00093746">
            <w:pPr>
              <w:jc w:val="center"/>
              <w:rPr>
                <w:sz w:val="26"/>
                <w:szCs w:val="26"/>
              </w:rPr>
            </w:pPr>
            <w:r w:rsidRPr="00AE6750">
              <w:rPr>
                <w:sz w:val="26"/>
                <w:szCs w:val="26"/>
              </w:rPr>
              <w:lastRenderedPageBreak/>
              <w:t>3</w:t>
            </w:r>
          </w:p>
        </w:tc>
        <w:tc>
          <w:tcPr>
            <w:tcW w:w="4081" w:type="dxa"/>
            <w:vAlign w:val="center"/>
          </w:tcPr>
          <w:p w14:paraId="02EC492F" w14:textId="215221F8" w:rsidR="000625EE" w:rsidRPr="00AE6750" w:rsidRDefault="000625EE" w:rsidP="00093746">
            <w:pPr>
              <w:spacing w:before="80"/>
              <w:jc w:val="both"/>
              <w:rPr>
                <w:sz w:val="26"/>
                <w:szCs w:val="26"/>
              </w:rPr>
            </w:pPr>
            <w:r w:rsidRPr="00AE6750">
              <w:rPr>
                <w:sz w:val="26"/>
                <w:szCs w:val="26"/>
              </w:rPr>
              <w:t>Xây dựng CSDL ngành Kế hoạch</w:t>
            </w:r>
            <w:r w:rsidR="00192FFC" w:rsidRPr="00AE6750">
              <w:rPr>
                <w:sz w:val="26"/>
                <w:szCs w:val="26"/>
              </w:rPr>
              <w:t xml:space="preserve"> </w:t>
            </w:r>
            <w:r w:rsidRPr="00AE6750">
              <w:rPr>
                <w:sz w:val="26"/>
                <w:szCs w:val="26"/>
              </w:rPr>
              <w:t>theo mô hình dữ liệu tập trung, cập nhật thời gian thực hiện và có khả năng chia sẻ. Thông tin chia sẻ và các ứng dụng được lưu trữ và quản lý tập trung giúp dễ dàng quản trị, nâng cấp. Đáp ứng được các yêu cầu về an toàn và an ninh thông tin.</w:t>
            </w:r>
          </w:p>
        </w:tc>
        <w:tc>
          <w:tcPr>
            <w:tcW w:w="3093" w:type="dxa"/>
            <w:vAlign w:val="center"/>
          </w:tcPr>
          <w:p w14:paraId="3DC05263" w14:textId="77777777" w:rsidR="000625EE" w:rsidRPr="00AE6750" w:rsidRDefault="000625EE" w:rsidP="00093746">
            <w:pPr>
              <w:jc w:val="both"/>
              <w:rPr>
                <w:spacing w:val="-6"/>
                <w:sz w:val="26"/>
                <w:szCs w:val="26"/>
              </w:rPr>
            </w:pPr>
            <w:r w:rsidRPr="00AE6750">
              <w:rPr>
                <w:spacing w:val="-6"/>
                <w:sz w:val="26"/>
                <w:szCs w:val="26"/>
              </w:rPr>
              <w:t>- Kế hoạch số 79/KH-UBND</w:t>
            </w:r>
          </w:p>
          <w:p w14:paraId="1625704B" w14:textId="77777777" w:rsidR="000625EE" w:rsidRPr="00AE6750" w:rsidRDefault="000625EE" w:rsidP="00093746">
            <w:pPr>
              <w:jc w:val="both"/>
              <w:rPr>
                <w:spacing w:val="-6"/>
                <w:sz w:val="26"/>
                <w:szCs w:val="26"/>
              </w:rPr>
            </w:pPr>
            <w:r w:rsidRPr="00AE6750">
              <w:rPr>
                <w:spacing w:val="-6"/>
                <w:sz w:val="26"/>
                <w:szCs w:val="26"/>
              </w:rPr>
              <w:t>- Chương trình hành động số 15/CTr-UBND</w:t>
            </w:r>
          </w:p>
        </w:tc>
        <w:tc>
          <w:tcPr>
            <w:tcW w:w="1791" w:type="dxa"/>
            <w:vAlign w:val="center"/>
          </w:tcPr>
          <w:p w14:paraId="3551ACF0" w14:textId="77777777" w:rsidR="000625EE" w:rsidRPr="00AE6750" w:rsidRDefault="000625EE" w:rsidP="00093746">
            <w:pPr>
              <w:jc w:val="center"/>
              <w:rPr>
                <w:spacing w:val="-6"/>
                <w:sz w:val="26"/>
                <w:szCs w:val="26"/>
              </w:rPr>
            </w:pPr>
            <w:r w:rsidRPr="00AE6750">
              <w:rPr>
                <w:spacing w:val="-6"/>
                <w:sz w:val="26"/>
                <w:szCs w:val="26"/>
              </w:rPr>
              <w:t>Phòng THQH</w:t>
            </w:r>
          </w:p>
        </w:tc>
        <w:tc>
          <w:tcPr>
            <w:tcW w:w="1863" w:type="dxa"/>
            <w:vAlign w:val="center"/>
          </w:tcPr>
          <w:p w14:paraId="196435CD" w14:textId="77777777" w:rsidR="000625EE" w:rsidRPr="00AE6750" w:rsidRDefault="000625EE" w:rsidP="00093746">
            <w:pPr>
              <w:jc w:val="center"/>
              <w:rPr>
                <w:sz w:val="26"/>
                <w:szCs w:val="26"/>
              </w:rPr>
            </w:pPr>
            <w:r w:rsidRPr="00AE6750">
              <w:rPr>
                <w:sz w:val="26"/>
                <w:szCs w:val="26"/>
              </w:rPr>
              <w:t>Các phòng, đơn vị</w:t>
            </w:r>
          </w:p>
        </w:tc>
        <w:tc>
          <w:tcPr>
            <w:tcW w:w="1376" w:type="dxa"/>
            <w:vAlign w:val="center"/>
          </w:tcPr>
          <w:p w14:paraId="3470BF4F" w14:textId="2A391D23" w:rsidR="000625EE" w:rsidRPr="00AE6750" w:rsidRDefault="000625EE" w:rsidP="00093746">
            <w:pPr>
              <w:jc w:val="center"/>
              <w:rPr>
                <w:sz w:val="26"/>
                <w:szCs w:val="26"/>
              </w:rPr>
            </w:pPr>
            <w:r w:rsidRPr="00AE6750">
              <w:rPr>
                <w:sz w:val="26"/>
                <w:szCs w:val="26"/>
              </w:rPr>
              <w:t>202</w:t>
            </w:r>
            <w:r w:rsidR="001F30A0">
              <w:rPr>
                <w:sz w:val="26"/>
                <w:szCs w:val="26"/>
              </w:rPr>
              <w:t>5</w:t>
            </w:r>
            <w:r w:rsidRPr="00AE6750">
              <w:rPr>
                <w:sz w:val="26"/>
                <w:szCs w:val="26"/>
              </w:rPr>
              <w:t>-2030</w:t>
            </w:r>
          </w:p>
        </w:tc>
        <w:tc>
          <w:tcPr>
            <w:tcW w:w="2265" w:type="dxa"/>
            <w:vAlign w:val="center"/>
          </w:tcPr>
          <w:p w14:paraId="6467F843" w14:textId="77777777" w:rsidR="000625EE" w:rsidRPr="00AE6750" w:rsidRDefault="000625EE" w:rsidP="00093746">
            <w:pPr>
              <w:jc w:val="center"/>
              <w:rPr>
                <w:sz w:val="26"/>
                <w:szCs w:val="26"/>
              </w:rPr>
            </w:pPr>
            <w:r w:rsidRPr="00AE6750">
              <w:rPr>
                <w:sz w:val="26"/>
                <w:szCs w:val="26"/>
              </w:rPr>
              <w:t>Trần Thanh Chương</w:t>
            </w:r>
          </w:p>
        </w:tc>
      </w:tr>
      <w:tr w:rsidR="00DB3D61" w:rsidRPr="00AE6750" w14:paraId="6F1E34C2" w14:textId="77777777" w:rsidTr="00ED77E9">
        <w:trPr>
          <w:trHeight w:val="849"/>
        </w:trPr>
        <w:tc>
          <w:tcPr>
            <w:tcW w:w="690" w:type="dxa"/>
            <w:shd w:val="clear" w:color="auto" w:fill="auto"/>
            <w:vAlign w:val="center"/>
          </w:tcPr>
          <w:p w14:paraId="334D20D3" w14:textId="15E04B1E" w:rsidR="00DB3D61" w:rsidRPr="0084741B" w:rsidRDefault="004251A2" w:rsidP="00093746">
            <w:pPr>
              <w:jc w:val="center"/>
              <w:rPr>
                <w:sz w:val="26"/>
                <w:szCs w:val="26"/>
                <w:highlight w:val="yellow"/>
              </w:rPr>
            </w:pPr>
            <w:r w:rsidRPr="00ED77E9">
              <w:rPr>
                <w:sz w:val="26"/>
                <w:szCs w:val="26"/>
              </w:rPr>
              <w:t>4</w:t>
            </w:r>
          </w:p>
        </w:tc>
        <w:tc>
          <w:tcPr>
            <w:tcW w:w="4081" w:type="dxa"/>
            <w:shd w:val="clear" w:color="auto" w:fill="auto"/>
            <w:vAlign w:val="center"/>
          </w:tcPr>
          <w:p w14:paraId="30F11C8A" w14:textId="6618B0F7" w:rsidR="00DB3D61" w:rsidRPr="0084741B" w:rsidRDefault="0084741B" w:rsidP="00093746">
            <w:pPr>
              <w:jc w:val="both"/>
              <w:rPr>
                <w:sz w:val="26"/>
                <w:szCs w:val="26"/>
              </w:rPr>
            </w:pPr>
            <w:r w:rsidRPr="0084741B">
              <w:rPr>
                <w:sz w:val="26"/>
                <w:szCs w:val="26"/>
              </w:rPr>
              <w:t>Xây dựng hệ thống phần mềm quản lý quy hoạch, kế hoạch và đầu tư tỉnh Yên Bái</w:t>
            </w:r>
          </w:p>
        </w:tc>
        <w:tc>
          <w:tcPr>
            <w:tcW w:w="3093" w:type="dxa"/>
            <w:shd w:val="clear" w:color="auto" w:fill="auto"/>
            <w:vAlign w:val="center"/>
          </w:tcPr>
          <w:p w14:paraId="5961FE53" w14:textId="6A3796BD" w:rsidR="00DB3D61" w:rsidRDefault="00986773" w:rsidP="00093746">
            <w:pPr>
              <w:jc w:val="both"/>
              <w:rPr>
                <w:spacing w:val="-6"/>
                <w:sz w:val="26"/>
                <w:szCs w:val="26"/>
                <w:highlight w:val="yellow"/>
              </w:rPr>
            </w:pPr>
            <w:r w:rsidRPr="00ED77E9">
              <w:rPr>
                <w:sz w:val="26"/>
                <w:szCs w:val="26"/>
              </w:rPr>
              <w:t xml:space="preserve">- </w:t>
            </w:r>
            <w:r w:rsidR="00DB3D61" w:rsidRPr="00ED77E9">
              <w:rPr>
                <w:sz w:val="26"/>
                <w:szCs w:val="26"/>
              </w:rPr>
              <w:t>Quyết định số 2015/QĐ-UBND</w:t>
            </w:r>
          </w:p>
          <w:p w14:paraId="2CE0A477" w14:textId="1F66ABCB" w:rsidR="00986773" w:rsidRPr="0084741B" w:rsidRDefault="00986773" w:rsidP="00093746">
            <w:pPr>
              <w:jc w:val="both"/>
              <w:rPr>
                <w:spacing w:val="-6"/>
                <w:sz w:val="26"/>
                <w:szCs w:val="26"/>
                <w:highlight w:val="yellow"/>
              </w:rPr>
            </w:pPr>
            <w:r w:rsidRPr="00AE6750">
              <w:rPr>
                <w:spacing w:val="-6"/>
                <w:sz w:val="26"/>
                <w:szCs w:val="26"/>
              </w:rPr>
              <w:t>- Kế hoạch số 228/KH-UBND</w:t>
            </w:r>
          </w:p>
        </w:tc>
        <w:tc>
          <w:tcPr>
            <w:tcW w:w="1791" w:type="dxa"/>
            <w:shd w:val="clear" w:color="auto" w:fill="auto"/>
            <w:vAlign w:val="center"/>
          </w:tcPr>
          <w:p w14:paraId="411223E6" w14:textId="77777777" w:rsidR="00DB3D61" w:rsidRPr="0084741B" w:rsidRDefault="00DB3D61" w:rsidP="00093746">
            <w:pPr>
              <w:jc w:val="center"/>
              <w:rPr>
                <w:sz w:val="26"/>
                <w:szCs w:val="26"/>
                <w:highlight w:val="yellow"/>
              </w:rPr>
            </w:pPr>
            <w:r w:rsidRPr="00AD36F4">
              <w:rPr>
                <w:sz w:val="26"/>
                <w:szCs w:val="26"/>
              </w:rPr>
              <w:t>Phòng THQH</w:t>
            </w:r>
          </w:p>
        </w:tc>
        <w:tc>
          <w:tcPr>
            <w:tcW w:w="1863" w:type="dxa"/>
            <w:shd w:val="clear" w:color="auto" w:fill="auto"/>
            <w:vAlign w:val="center"/>
          </w:tcPr>
          <w:p w14:paraId="6FF81102" w14:textId="77777777" w:rsidR="00DB3D61" w:rsidRPr="0084741B" w:rsidRDefault="00DB3D61" w:rsidP="00093746">
            <w:pPr>
              <w:jc w:val="center"/>
              <w:rPr>
                <w:sz w:val="26"/>
                <w:szCs w:val="26"/>
                <w:highlight w:val="yellow"/>
              </w:rPr>
            </w:pPr>
            <w:r w:rsidRPr="00AD36F4">
              <w:rPr>
                <w:spacing w:val="-6"/>
                <w:sz w:val="26"/>
                <w:szCs w:val="26"/>
              </w:rPr>
              <w:t>Các phòng, đơn vị</w:t>
            </w:r>
          </w:p>
        </w:tc>
        <w:tc>
          <w:tcPr>
            <w:tcW w:w="1376" w:type="dxa"/>
            <w:shd w:val="clear" w:color="auto" w:fill="auto"/>
            <w:vAlign w:val="center"/>
          </w:tcPr>
          <w:p w14:paraId="1AB16D7E" w14:textId="49C1DD1D" w:rsidR="00DB3D61" w:rsidRPr="0084741B" w:rsidRDefault="00DB3D61" w:rsidP="00093746">
            <w:pPr>
              <w:jc w:val="center"/>
              <w:rPr>
                <w:sz w:val="26"/>
                <w:szCs w:val="26"/>
                <w:highlight w:val="yellow"/>
              </w:rPr>
            </w:pPr>
            <w:r w:rsidRPr="00AD36F4">
              <w:rPr>
                <w:spacing w:val="-6"/>
                <w:sz w:val="26"/>
                <w:szCs w:val="26"/>
              </w:rPr>
              <w:t>202</w:t>
            </w:r>
            <w:r w:rsidR="00D67981">
              <w:rPr>
                <w:spacing w:val="-6"/>
                <w:sz w:val="26"/>
                <w:szCs w:val="26"/>
              </w:rPr>
              <w:t>4-2025</w:t>
            </w:r>
          </w:p>
        </w:tc>
        <w:tc>
          <w:tcPr>
            <w:tcW w:w="2265" w:type="dxa"/>
            <w:shd w:val="clear" w:color="auto" w:fill="auto"/>
            <w:vAlign w:val="center"/>
          </w:tcPr>
          <w:p w14:paraId="23C246AE" w14:textId="77777777" w:rsidR="00DB3D61" w:rsidRPr="00AE6750" w:rsidRDefault="00DB3D61" w:rsidP="00093746">
            <w:pPr>
              <w:jc w:val="center"/>
              <w:rPr>
                <w:sz w:val="26"/>
                <w:szCs w:val="26"/>
              </w:rPr>
            </w:pPr>
            <w:r w:rsidRPr="00AD36F4">
              <w:rPr>
                <w:sz w:val="26"/>
                <w:szCs w:val="26"/>
              </w:rPr>
              <w:t>T</w:t>
            </w:r>
            <w:r w:rsidRPr="00AD36F4">
              <w:rPr>
                <w:spacing w:val="-6"/>
                <w:sz w:val="26"/>
                <w:szCs w:val="26"/>
              </w:rPr>
              <w:t>rần Thanh Chương</w:t>
            </w:r>
          </w:p>
        </w:tc>
      </w:tr>
      <w:tr w:rsidR="00DB3D61" w:rsidRPr="00AE6750" w14:paraId="49864FF8" w14:textId="77777777" w:rsidTr="00093746">
        <w:trPr>
          <w:trHeight w:val="1693"/>
        </w:trPr>
        <w:tc>
          <w:tcPr>
            <w:tcW w:w="690" w:type="dxa"/>
            <w:vAlign w:val="center"/>
          </w:tcPr>
          <w:p w14:paraId="74DAF57A" w14:textId="3AC11933" w:rsidR="00DB3D61" w:rsidRPr="00AE6750" w:rsidRDefault="004251A2" w:rsidP="00093746">
            <w:pPr>
              <w:jc w:val="center"/>
              <w:rPr>
                <w:sz w:val="26"/>
                <w:szCs w:val="26"/>
              </w:rPr>
            </w:pPr>
            <w:r w:rsidRPr="00AE6750">
              <w:rPr>
                <w:sz w:val="26"/>
                <w:szCs w:val="26"/>
              </w:rPr>
              <w:t>5</w:t>
            </w:r>
          </w:p>
        </w:tc>
        <w:tc>
          <w:tcPr>
            <w:tcW w:w="4081" w:type="dxa"/>
            <w:vAlign w:val="center"/>
          </w:tcPr>
          <w:p w14:paraId="0F084508" w14:textId="77777777" w:rsidR="00DB3D61" w:rsidRPr="00AE6750" w:rsidRDefault="00DB3D61" w:rsidP="00093746">
            <w:pPr>
              <w:jc w:val="both"/>
              <w:rPr>
                <w:sz w:val="26"/>
                <w:szCs w:val="26"/>
              </w:rPr>
            </w:pPr>
            <w:r w:rsidRPr="00AE6750">
              <w:rPr>
                <w:sz w:val="26"/>
                <w:szCs w:val="26"/>
              </w:rPr>
              <w:t>Xây dựng thiết lập/nâng cấp Cổng thông tin thu hút đầu tư trên địa bàn tỉnh Yên Bái</w:t>
            </w:r>
          </w:p>
        </w:tc>
        <w:tc>
          <w:tcPr>
            <w:tcW w:w="3093" w:type="dxa"/>
            <w:vAlign w:val="center"/>
          </w:tcPr>
          <w:p w14:paraId="4B4CF330" w14:textId="77777777" w:rsidR="00DB3D61" w:rsidRPr="00AE6750" w:rsidRDefault="00DB3D61" w:rsidP="00093746">
            <w:pPr>
              <w:jc w:val="both"/>
              <w:rPr>
                <w:spacing w:val="-6"/>
                <w:sz w:val="26"/>
                <w:szCs w:val="26"/>
                <w:highlight w:val="yellow"/>
              </w:rPr>
            </w:pPr>
            <w:r w:rsidRPr="00AE6750">
              <w:rPr>
                <w:spacing w:val="-6"/>
                <w:sz w:val="26"/>
                <w:szCs w:val="26"/>
              </w:rPr>
              <w:t>Kế hoạch số 107/KH-UBND ngày 25/4/2023 của UBND tỉnh Yên Bái về việc ban hành Kế hoạch chuyển đổi số tỉnh Yên Bái năm 2023</w:t>
            </w:r>
          </w:p>
        </w:tc>
        <w:tc>
          <w:tcPr>
            <w:tcW w:w="1791" w:type="dxa"/>
            <w:vAlign w:val="center"/>
          </w:tcPr>
          <w:p w14:paraId="621A4384" w14:textId="6786B55F" w:rsidR="00DB3D61" w:rsidRPr="00AE6750" w:rsidRDefault="00FE7E4C" w:rsidP="00093746">
            <w:pPr>
              <w:jc w:val="center"/>
              <w:rPr>
                <w:sz w:val="26"/>
                <w:szCs w:val="26"/>
              </w:rPr>
            </w:pPr>
            <w:r w:rsidRPr="00AE6750">
              <w:rPr>
                <w:sz w:val="26"/>
                <w:szCs w:val="26"/>
              </w:rPr>
              <w:t>Trung tâm HTDN, TV&amp;XTĐT</w:t>
            </w:r>
          </w:p>
        </w:tc>
        <w:tc>
          <w:tcPr>
            <w:tcW w:w="1863" w:type="dxa"/>
            <w:vAlign w:val="center"/>
          </w:tcPr>
          <w:p w14:paraId="249CF8F2" w14:textId="7AB88AFA" w:rsidR="00DB3D61" w:rsidRPr="00AE6750" w:rsidRDefault="00FE7E4C" w:rsidP="00093746">
            <w:pPr>
              <w:jc w:val="center"/>
              <w:rPr>
                <w:sz w:val="26"/>
                <w:szCs w:val="26"/>
              </w:rPr>
            </w:pPr>
            <w:r w:rsidRPr="00AE6750">
              <w:rPr>
                <w:sz w:val="26"/>
                <w:szCs w:val="26"/>
              </w:rPr>
              <w:t>Phòng ĐTTĐ&amp;GSĐT</w:t>
            </w:r>
          </w:p>
        </w:tc>
        <w:tc>
          <w:tcPr>
            <w:tcW w:w="1376" w:type="dxa"/>
            <w:vAlign w:val="center"/>
          </w:tcPr>
          <w:p w14:paraId="35071529" w14:textId="7715B986" w:rsidR="00DB3D61" w:rsidRPr="00AE6750" w:rsidRDefault="00DB3D61" w:rsidP="00093746">
            <w:pPr>
              <w:jc w:val="center"/>
              <w:rPr>
                <w:sz w:val="26"/>
                <w:szCs w:val="26"/>
              </w:rPr>
            </w:pPr>
            <w:r w:rsidRPr="00AE6750">
              <w:rPr>
                <w:sz w:val="26"/>
                <w:szCs w:val="26"/>
              </w:rPr>
              <w:t>202</w:t>
            </w:r>
            <w:r w:rsidR="00D67981">
              <w:rPr>
                <w:sz w:val="26"/>
                <w:szCs w:val="26"/>
              </w:rPr>
              <w:t>4</w:t>
            </w:r>
            <w:r w:rsidRPr="00AE6750">
              <w:rPr>
                <w:sz w:val="26"/>
                <w:szCs w:val="26"/>
              </w:rPr>
              <w:t>-202</w:t>
            </w:r>
            <w:r w:rsidR="00D67981">
              <w:rPr>
                <w:sz w:val="26"/>
                <w:szCs w:val="26"/>
              </w:rPr>
              <w:t>5</w:t>
            </w:r>
          </w:p>
        </w:tc>
        <w:tc>
          <w:tcPr>
            <w:tcW w:w="2265" w:type="dxa"/>
            <w:vAlign w:val="center"/>
          </w:tcPr>
          <w:p w14:paraId="6BC3970A" w14:textId="77777777" w:rsidR="00DB3D61" w:rsidRPr="00AE6750" w:rsidRDefault="00DB3D61" w:rsidP="00093746">
            <w:pPr>
              <w:jc w:val="center"/>
              <w:rPr>
                <w:sz w:val="26"/>
                <w:szCs w:val="26"/>
              </w:rPr>
            </w:pPr>
            <w:r w:rsidRPr="00AE6750">
              <w:rPr>
                <w:sz w:val="26"/>
                <w:szCs w:val="26"/>
              </w:rPr>
              <w:t>Trần Thanh Chương</w:t>
            </w:r>
          </w:p>
        </w:tc>
      </w:tr>
      <w:tr w:rsidR="00AC06E0" w:rsidRPr="00AE6750" w14:paraId="7E21B5D6" w14:textId="77777777" w:rsidTr="00093746">
        <w:trPr>
          <w:trHeight w:val="613"/>
        </w:trPr>
        <w:tc>
          <w:tcPr>
            <w:tcW w:w="690" w:type="dxa"/>
            <w:vAlign w:val="center"/>
          </w:tcPr>
          <w:p w14:paraId="322BF32C" w14:textId="514A31BD" w:rsidR="00045B42" w:rsidRPr="00AE6750" w:rsidRDefault="004251A2" w:rsidP="00093746">
            <w:pPr>
              <w:jc w:val="center"/>
              <w:rPr>
                <w:sz w:val="26"/>
                <w:szCs w:val="26"/>
              </w:rPr>
            </w:pPr>
            <w:r w:rsidRPr="00AE6750">
              <w:rPr>
                <w:sz w:val="26"/>
                <w:szCs w:val="26"/>
              </w:rPr>
              <w:t>6</w:t>
            </w:r>
          </w:p>
        </w:tc>
        <w:tc>
          <w:tcPr>
            <w:tcW w:w="4081" w:type="dxa"/>
            <w:vAlign w:val="center"/>
          </w:tcPr>
          <w:p w14:paraId="5B1CA1D2" w14:textId="2F169AF2" w:rsidR="00045B42" w:rsidRPr="00AE6750" w:rsidRDefault="00045B42" w:rsidP="00093746">
            <w:pPr>
              <w:spacing w:before="80"/>
              <w:jc w:val="both"/>
              <w:rPr>
                <w:sz w:val="26"/>
                <w:szCs w:val="26"/>
              </w:rPr>
            </w:pPr>
            <w:r w:rsidRPr="00AE6750">
              <w:rPr>
                <w:sz w:val="26"/>
                <w:szCs w:val="26"/>
              </w:rPr>
              <w:t xml:space="preserve">Chia sẻ, kết nối, liên thông dữ liệu về </w:t>
            </w:r>
            <w:r w:rsidR="004514B7" w:rsidRPr="00AE6750">
              <w:rPr>
                <w:sz w:val="26"/>
                <w:szCs w:val="26"/>
              </w:rPr>
              <w:t>DN</w:t>
            </w:r>
            <w:r w:rsidRPr="00AE6750">
              <w:rPr>
                <w:sz w:val="26"/>
                <w:szCs w:val="26"/>
              </w:rPr>
              <w:t xml:space="preserve"> của tỉnh, các thông tin, số liệu thống kê về kinh tế, ngành hàng... với hệ thống cơ sở dữ liệu phục vụ xúc tiến thương mại của tỉnh. </w:t>
            </w:r>
          </w:p>
        </w:tc>
        <w:tc>
          <w:tcPr>
            <w:tcW w:w="3093" w:type="dxa"/>
            <w:vAlign w:val="center"/>
          </w:tcPr>
          <w:p w14:paraId="7478D006" w14:textId="487CC1A8" w:rsidR="00045B42" w:rsidRPr="00AE6750" w:rsidRDefault="003A30FF" w:rsidP="00093746">
            <w:pPr>
              <w:jc w:val="both"/>
              <w:rPr>
                <w:spacing w:val="-6"/>
                <w:sz w:val="26"/>
                <w:szCs w:val="26"/>
              </w:rPr>
            </w:pPr>
            <w:r w:rsidRPr="00AE6750">
              <w:rPr>
                <w:spacing w:val="-6"/>
                <w:sz w:val="26"/>
                <w:szCs w:val="26"/>
              </w:rPr>
              <w:t>Kế hoạch số 258/KH-UBND</w:t>
            </w:r>
          </w:p>
        </w:tc>
        <w:tc>
          <w:tcPr>
            <w:tcW w:w="1791" w:type="dxa"/>
            <w:vAlign w:val="center"/>
          </w:tcPr>
          <w:p w14:paraId="59D1751B" w14:textId="147F33C7" w:rsidR="00045B42" w:rsidRPr="00AE6750" w:rsidRDefault="00045B42" w:rsidP="00093746">
            <w:pPr>
              <w:jc w:val="center"/>
              <w:rPr>
                <w:spacing w:val="-6"/>
                <w:sz w:val="26"/>
                <w:szCs w:val="26"/>
              </w:rPr>
            </w:pPr>
            <w:r w:rsidRPr="00AE6750">
              <w:rPr>
                <w:spacing w:val="-6"/>
                <w:sz w:val="26"/>
                <w:szCs w:val="26"/>
              </w:rPr>
              <w:t>Phòng ĐKKD</w:t>
            </w:r>
          </w:p>
        </w:tc>
        <w:tc>
          <w:tcPr>
            <w:tcW w:w="1863" w:type="dxa"/>
            <w:vAlign w:val="center"/>
          </w:tcPr>
          <w:p w14:paraId="5386819F" w14:textId="1A72A8CF" w:rsidR="00045B42" w:rsidRPr="00AE6750" w:rsidRDefault="00045B42" w:rsidP="00093746">
            <w:pPr>
              <w:jc w:val="center"/>
              <w:rPr>
                <w:sz w:val="26"/>
                <w:szCs w:val="26"/>
              </w:rPr>
            </w:pPr>
            <w:r w:rsidRPr="00AE6750">
              <w:rPr>
                <w:sz w:val="26"/>
                <w:szCs w:val="26"/>
              </w:rPr>
              <w:t>Phòng ĐTTĐ</w:t>
            </w:r>
            <w:r w:rsidR="009B1AFA" w:rsidRPr="00AE6750">
              <w:rPr>
                <w:sz w:val="26"/>
                <w:szCs w:val="26"/>
              </w:rPr>
              <w:t>&amp;</w:t>
            </w:r>
            <w:r w:rsidRPr="00AE6750">
              <w:rPr>
                <w:sz w:val="26"/>
                <w:szCs w:val="26"/>
              </w:rPr>
              <w:t>GSĐT; KTĐN; Trung tâm HTDN, TV&amp;XTĐT</w:t>
            </w:r>
          </w:p>
        </w:tc>
        <w:tc>
          <w:tcPr>
            <w:tcW w:w="1376" w:type="dxa"/>
            <w:vAlign w:val="center"/>
          </w:tcPr>
          <w:p w14:paraId="6A27916B" w14:textId="6D729001" w:rsidR="00045B42" w:rsidRPr="00AE6750" w:rsidRDefault="005A299D" w:rsidP="00093746">
            <w:pPr>
              <w:jc w:val="center"/>
              <w:rPr>
                <w:sz w:val="26"/>
                <w:szCs w:val="26"/>
              </w:rPr>
            </w:pPr>
            <w:r w:rsidRPr="00AE6750">
              <w:rPr>
                <w:sz w:val="26"/>
                <w:szCs w:val="26"/>
              </w:rPr>
              <w:t>202</w:t>
            </w:r>
            <w:r w:rsidR="00D67981">
              <w:rPr>
                <w:sz w:val="26"/>
                <w:szCs w:val="26"/>
              </w:rPr>
              <w:t>5</w:t>
            </w:r>
            <w:r w:rsidRPr="00AE6750">
              <w:rPr>
                <w:sz w:val="26"/>
                <w:szCs w:val="26"/>
              </w:rPr>
              <w:t>-2030</w:t>
            </w:r>
          </w:p>
        </w:tc>
        <w:tc>
          <w:tcPr>
            <w:tcW w:w="2265" w:type="dxa"/>
            <w:vAlign w:val="center"/>
          </w:tcPr>
          <w:p w14:paraId="0B029BDA" w14:textId="550B265E" w:rsidR="00045B42" w:rsidRPr="00AE6750" w:rsidRDefault="0032300A" w:rsidP="00093746">
            <w:pPr>
              <w:jc w:val="center"/>
              <w:rPr>
                <w:sz w:val="26"/>
                <w:szCs w:val="26"/>
              </w:rPr>
            </w:pPr>
            <w:r w:rsidRPr="00AE6750">
              <w:rPr>
                <w:sz w:val="26"/>
                <w:szCs w:val="26"/>
              </w:rPr>
              <w:t>Trần Thanh Chương</w:t>
            </w:r>
          </w:p>
        </w:tc>
      </w:tr>
      <w:tr w:rsidR="00AC06E0" w:rsidRPr="00AE6750" w14:paraId="0FC2D754" w14:textId="77777777" w:rsidTr="00093746">
        <w:trPr>
          <w:trHeight w:val="2651"/>
        </w:trPr>
        <w:tc>
          <w:tcPr>
            <w:tcW w:w="690" w:type="dxa"/>
            <w:vAlign w:val="center"/>
          </w:tcPr>
          <w:p w14:paraId="0F32E04A" w14:textId="3DFEF5B1" w:rsidR="00FC4992" w:rsidRPr="00AE6750" w:rsidRDefault="004251A2" w:rsidP="00093746">
            <w:pPr>
              <w:jc w:val="center"/>
              <w:rPr>
                <w:sz w:val="26"/>
                <w:szCs w:val="26"/>
              </w:rPr>
            </w:pPr>
            <w:r w:rsidRPr="00AE6750">
              <w:rPr>
                <w:sz w:val="26"/>
                <w:szCs w:val="26"/>
              </w:rPr>
              <w:lastRenderedPageBreak/>
              <w:t>7</w:t>
            </w:r>
          </w:p>
        </w:tc>
        <w:tc>
          <w:tcPr>
            <w:tcW w:w="4081" w:type="dxa"/>
            <w:vAlign w:val="center"/>
          </w:tcPr>
          <w:p w14:paraId="2DD33FB7" w14:textId="0DF0DF3F" w:rsidR="00FC4992" w:rsidRPr="00AE6750" w:rsidRDefault="004C4825" w:rsidP="00093746">
            <w:pPr>
              <w:spacing w:before="80"/>
              <w:jc w:val="both"/>
              <w:rPr>
                <w:sz w:val="26"/>
                <w:szCs w:val="26"/>
              </w:rPr>
            </w:pPr>
            <w:r w:rsidRPr="00AE6750">
              <w:rPr>
                <w:sz w:val="26"/>
                <w:szCs w:val="26"/>
              </w:rPr>
              <w:t xml:space="preserve">Hướng dẫn các sở, ngành, địa phương và các đơn vị có liên quan xây dựng kế hoạch vốn đầu tư công thực hiện Kế hoạch thực hiện Chương trình </w:t>
            </w:r>
            <w:r w:rsidR="00B55A04">
              <w:rPr>
                <w:sz w:val="26"/>
                <w:szCs w:val="26"/>
              </w:rPr>
              <w:t>CĐS</w:t>
            </w:r>
            <w:r w:rsidRPr="00AE6750">
              <w:rPr>
                <w:sz w:val="26"/>
                <w:szCs w:val="26"/>
              </w:rPr>
              <w:t xml:space="preserve"> trong hoạt động giáo dục nghề nghiệp.</w:t>
            </w:r>
          </w:p>
        </w:tc>
        <w:tc>
          <w:tcPr>
            <w:tcW w:w="3093" w:type="dxa"/>
            <w:vAlign w:val="center"/>
          </w:tcPr>
          <w:p w14:paraId="1C40183D" w14:textId="4FC2D45F" w:rsidR="00FC4992" w:rsidRPr="00AE6750" w:rsidRDefault="004C4825" w:rsidP="00093746">
            <w:pPr>
              <w:jc w:val="both"/>
              <w:rPr>
                <w:spacing w:val="-6"/>
                <w:sz w:val="26"/>
                <w:szCs w:val="26"/>
              </w:rPr>
            </w:pPr>
            <w:r w:rsidRPr="00AE6750">
              <w:rPr>
                <w:spacing w:val="-6"/>
                <w:sz w:val="26"/>
                <w:szCs w:val="26"/>
              </w:rPr>
              <w:t xml:space="preserve">Kế hoạch số 141/KH-UBND ngày 30/6/2022 của UBND tỉnh Yên Bái </w:t>
            </w:r>
            <w:r w:rsidR="00482E06" w:rsidRPr="00AE6750">
              <w:rPr>
                <w:spacing w:val="-6"/>
                <w:sz w:val="26"/>
                <w:szCs w:val="26"/>
              </w:rPr>
              <w:t xml:space="preserve">về </w:t>
            </w:r>
            <w:r w:rsidRPr="00AE6750">
              <w:rPr>
                <w:spacing w:val="-6"/>
                <w:sz w:val="26"/>
                <w:szCs w:val="26"/>
              </w:rPr>
              <w:t>triển khai thực hiện Chương trình chuyển đổi số trong hoạt động giáo dục nghề nghiệp đến năm 2025, định hướng đến năm 2030 trên địa bàn tỉnh Yên Bái</w:t>
            </w:r>
          </w:p>
        </w:tc>
        <w:tc>
          <w:tcPr>
            <w:tcW w:w="1791" w:type="dxa"/>
            <w:vAlign w:val="center"/>
          </w:tcPr>
          <w:p w14:paraId="61EE9DF2" w14:textId="2BD53EF0" w:rsidR="00FC4992" w:rsidRPr="00AE6750" w:rsidRDefault="004C4825" w:rsidP="00093746">
            <w:pPr>
              <w:jc w:val="center"/>
              <w:rPr>
                <w:spacing w:val="-6"/>
                <w:sz w:val="26"/>
                <w:szCs w:val="26"/>
              </w:rPr>
            </w:pPr>
            <w:r w:rsidRPr="00AE6750">
              <w:rPr>
                <w:spacing w:val="-6"/>
                <w:sz w:val="26"/>
                <w:szCs w:val="26"/>
              </w:rPr>
              <w:t>Phòng THQH</w:t>
            </w:r>
          </w:p>
        </w:tc>
        <w:tc>
          <w:tcPr>
            <w:tcW w:w="1863" w:type="dxa"/>
            <w:vAlign w:val="center"/>
          </w:tcPr>
          <w:p w14:paraId="1A2E3930" w14:textId="03E117E8" w:rsidR="00FC4992" w:rsidRPr="00AE6750" w:rsidRDefault="004C4825" w:rsidP="00093746">
            <w:pPr>
              <w:jc w:val="center"/>
              <w:rPr>
                <w:sz w:val="26"/>
                <w:szCs w:val="26"/>
              </w:rPr>
            </w:pPr>
            <w:r w:rsidRPr="00AE6750">
              <w:rPr>
                <w:sz w:val="26"/>
                <w:szCs w:val="26"/>
              </w:rPr>
              <w:t>Phòng ĐTTĐ</w:t>
            </w:r>
            <w:r w:rsidR="00C01B23" w:rsidRPr="00AE6750">
              <w:rPr>
                <w:sz w:val="26"/>
                <w:szCs w:val="26"/>
              </w:rPr>
              <w:t>&amp;</w:t>
            </w:r>
            <w:r w:rsidRPr="00AE6750">
              <w:rPr>
                <w:sz w:val="26"/>
                <w:szCs w:val="26"/>
              </w:rPr>
              <w:t xml:space="preserve"> GSĐT; KTĐN; KGVX</w:t>
            </w:r>
          </w:p>
        </w:tc>
        <w:tc>
          <w:tcPr>
            <w:tcW w:w="1376" w:type="dxa"/>
            <w:vAlign w:val="center"/>
          </w:tcPr>
          <w:p w14:paraId="7A54ABF8" w14:textId="5440DC53" w:rsidR="00FC4992" w:rsidRPr="00AE6750" w:rsidRDefault="001320F8" w:rsidP="00093746">
            <w:pPr>
              <w:jc w:val="center"/>
              <w:rPr>
                <w:sz w:val="26"/>
                <w:szCs w:val="26"/>
              </w:rPr>
            </w:pPr>
            <w:r w:rsidRPr="00AE6750">
              <w:rPr>
                <w:sz w:val="26"/>
                <w:szCs w:val="26"/>
              </w:rPr>
              <w:t>202</w:t>
            </w:r>
            <w:r w:rsidR="00D67981">
              <w:rPr>
                <w:sz w:val="26"/>
                <w:szCs w:val="26"/>
              </w:rPr>
              <w:t>5</w:t>
            </w:r>
            <w:r w:rsidRPr="00AE6750">
              <w:rPr>
                <w:sz w:val="26"/>
                <w:szCs w:val="26"/>
              </w:rPr>
              <w:t>-2030</w:t>
            </w:r>
          </w:p>
        </w:tc>
        <w:tc>
          <w:tcPr>
            <w:tcW w:w="2265" w:type="dxa"/>
            <w:vAlign w:val="center"/>
          </w:tcPr>
          <w:p w14:paraId="1D563884" w14:textId="357EFB6B" w:rsidR="00FC4992" w:rsidRPr="00AE6750" w:rsidRDefault="00F30A94" w:rsidP="00093746">
            <w:pPr>
              <w:jc w:val="center"/>
              <w:rPr>
                <w:sz w:val="26"/>
                <w:szCs w:val="26"/>
              </w:rPr>
            </w:pPr>
            <w:r w:rsidRPr="00AE6750">
              <w:rPr>
                <w:sz w:val="26"/>
                <w:szCs w:val="26"/>
              </w:rPr>
              <w:t>Trần Thanh Chương</w:t>
            </w:r>
          </w:p>
        </w:tc>
      </w:tr>
      <w:tr w:rsidR="00B55A04" w:rsidRPr="00AE6750" w14:paraId="5B20463D" w14:textId="77777777" w:rsidTr="00D11595">
        <w:trPr>
          <w:trHeight w:val="1961"/>
        </w:trPr>
        <w:tc>
          <w:tcPr>
            <w:tcW w:w="690" w:type="dxa"/>
            <w:vAlign w:val="center"/>
          </w:tcPr>
          <w:p w14:paraId="0721E3E2" w14:textId="003379DD" w:rsidR="00B55A04" w:rsidRPr="00AE6750" w:rsidRDefault="00B55A04" w:rsidP="00093746">
            <w:pPr>
              <w:jc w:val="center"/>
              <w:rPr>
                <w:sz w:val="26"/>
                <w:szCs w:val="26"/>
              </w:rPr>
            </w:pPr>
            <w:r>
              <w:rPr>
                <w:sz w:val="26"/>
                <w:szCs w:val="26"/>
              </w:rPr>
              <w:t>8</w:t>
            </w:r>
          </w:p>
        </w:tc>
        <w:tc>
          <w:tcPr>
            <w:tcW w:w="4081" w:type="dxa"/>
            <w:vAlign w:val="center"/>
          </w:tcPr>
          <w:p w14:paraId="3A301BC2" w14:textId="14DDA1AA" w:rsidR="00B55A04" w:rsidRPr="00AE6750" w:rsidRDefault="00B55A04" w:rsidP="00093746">
            <w:pPr>
              <w:spacing w:before="80"/>
              <w:rPr>
                <w:sz w:val="26"/>
                <w:szCs w:val="26"/>
              </w:rPr>
            </w:pPr>
            <w:r>
              <w:rPr>
                <w:sz w:val="26"/>
                <w:szCs w:val="26"/>
              </w:rPr>
              <w:t>Thực hiện đầu tư cơ sở vật chất, trang thiết bị</w:t>
            </w:r>
            <w:r w:rsidR="00200262">
              <w:rPr>
                <w:sz w:val="26"/>
                <w:szCs w:val="26"/>
              </w:rPr>
              <w:t xml:space="preserve"> phục vụ CĐS của Sở Kế hoạch và Đầu tư</w:t>
            </w:r>
          </w:p>
        </w:tc>
        <w:tc>
          <w:tcPr>
            <w:tcW w:w="3093" w:type="dxa"/>
            <w:vAlign w:val="center"/>
          </w:tcPr>
          <w:p w14:paraId="62A5C654" w14:textId="0F7EA352" w:rsidR="00B55A04" w:rsidRPr="00AE6750" w:rsidRDefault="00200262" w:rsidP="00093746">
            <w:pPr>
              <w:rPr>
                <w:spacing w:val="-6"/>
                <w:sz w:val="26"/>
                <w:szCs w:val="26"/>
              </w:rPr>
            </w:pPr>
            <w:r>
              <w:rPr>
                <w:spacing w:val="-6"/>
                <w:sz w:val="26"/>
                <w:szCs w:val="26"/>
              </w:rPr>
              <w:t>Đảm bảo điều kiện thực hiện các chương trình, đề án</w:t>
            </w:r>
            <w:r w:rsidR="00363BC8">
              <w:rPr>
                <w:spacing w:val="-6"/>
                <w:sz w:val="26"/>
                <w:szCs w:val="26"/>
              </w:rPr>
              <w:t>, kế hoạch của tỉnh về CĐS</w:t>
            </w:r>
          </w:p>
        </w:tc>
        <w:tc>
          <w:tcPr>
            <w:tcW w:w="1791" w:type="dxa"/>
            <w:vAlign w:val="center"/>
          </w:tcPr>
          <w:p w14:paraId="0CB67117" w14:textId="656B5646" w:rsidR="00B55A04" w:rsidRPr="00AE6750" w:rsidRDefault="00363BC8" w:rsidP="00093746">
            <w:pPr>
              <w:jc w:val="center"/>
              <w:rPr>
                <w:spacing w:val="-6"/>
                <w:sz w:val="26"/>
                <w:szCs w:val="26"/>
              </w:rPr>
            </w:pPr>
            <w:r>
              <w:rPr>
                <w:spacing w:val="-6"/>
                <w:sz w:val="26"/>
                <w:szCs w:val="26"/>
              </w:rPr>
              <w:t>Văn phòng</w:t>
            </w:r>
          </w:p>
        </w:tc>
        <w:tc>
          <w:tcPr>
            <w:tcW w:w="1863" w:type="dxa"/>
            <w:vAlign w:val="center"/>
          </w:tcPr>
          <w:p w14:paraId="4E1D3A66" w14:textId="30B3C00E" w:rsidR="00B55A04" w:rsidRPr="00AE6750" w:rsidRDefault="00363BC8" w:rsidP="00093746">
            <w:pPr>
              <w:jc w:val="center"/>
              <w:rPr>
                <w:sz w:val="26"/>
                <w:szCs w:val="26"/>
              </w:rPr>
            </w:pPr>
            <w:r w:rsidRPr="00AE6750">
              <w:rPr>
                <w:sz w:val="26"/>
                <w:szCs w:val="26"/>
              </w:rPr>
              <w:t>Các phòng, đơn vị</w:t>
            </w:r>
          </w:p>
        </w:tc>
        <w:tc>
          <w:tcPr>
            <w:tcW w:w="1376" w:type="dxa"/>
            <w:vAlign w:val="center"/>
          </w:tcPr>
          <w:p w14:paraId="525639FD" w14:textId="611B483F" w:rsidR="00B55A04" w:rsidRPr="00AE6750" w:rsidRDefault="00363BC8" w:rsidP="00093746">
            <w:pPr>
              <w:jc w:val="center"/>
              <w:rPr>
                <w:sz w:val="26"/>
                <w:szCs w:val="26"/>
              </w:rPr>
            </w:pPr>
            <w:r>
              <w:rPr>
                <w:sz w:val="26"/>
                <w:szCs w:val="26"/>
              </w:rPr>
              <w:t>202</w:t>
            </w:r>
            <w:r w:rsidR="00D67981">
              <w:rPr>
                <w:sz w:val="26"/>
                <w:szCs w:val="26"/>
              </w:rPr>
              <w:t>5</w:t>
            </w:r>
          </w:p>
        </w:tc>
        <w:tc>
          <w:tcPr>
            <w:tcW w:w="2265" w:type="dxa"/>
            <w:vAlign w:val="center"/>
          </w:tcPr>
          <w:p w14:paraId="50FB7E12" w14:textId="3F617505" w:rsidR="00B55A04" w:rsidRPr="00AE6750" w:rsidRDefault="00363BC8" w:rsidP="00093746">
            <w:pPr>
              <w:jc w:val="center"/>
              <w:rPr>
                <w:sz w:val="26"/>
                <w:szCs w:val="26"/>
              </w:rPr>
            </w:pPr>
            <w:r w:rsidRPr="00AE6750">
              <w:rPr>
                <w:sz w:val="26"/>
                <w:szCs w:val="26"/>
              </w:rPr>
              <w:t>Trương Thị Lan</w:t>
            </w:r>
          </w:p>
        </w:tc>
      </w:tr>
      <w:bookmarkEnd w:id="0"/>
    </w:tbl>
    <w:p w14:paraId="1484F459" w14:textId="77777777" w:rsidR="000A1B48" w:rsidRDefault="000A1B48" w:rsidP="000A1B48"/>
    <w:sectPr w:rsidR="000A1B48" w:rsidSect="00B41204">
      <w:headerReference w:type="default" r:id="rId6"/>
      <w:pgSz w:w="16840" w:h="11907" w:orient="landscape" w:code="9"/>
      <w:pgMar w:top="851" w:right="851" w:bottom="79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7A32" w14:textId="77777777" w:rsidR="006717B3" w:rsidRDefault="006717B3" w:rsidP="00493FB0">
      <w:pPr>
        <w:spacing w:before="0" w:after="0"/>
      </w:pPr>
      <w:r>
        <w:separator/>
      </w:r>
    </w:p>
  </w:endnote>
  <w:endnote w:type="continuationSeparator" w:id="0">
    <w:p w14:paraId="594FFB84" w14:textId="77777777" w:rsidR="006717B3" w:rsidRDefault="006717B3" w:rsidP="00493F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EA388" w14:textId="77777777" w:rsidR="006717B3" w:rsidRDefault="006717B3" w:rsidP="00493FB0">
      <w:pPr>
        <w:spacing w:before="0" w:after="0"/>
      </w:pPr>
      <w:r>
        <w:separator/>
      </w:r>
    </w:p>
  </w:footnote>
  <w:footnote w:type="continuationSeparator" w:id="0">
    <w:p w14:paraId="7F336E8E" w14:textId="77777777" w:rsidR="006717B3" w:rsidRDefault="006717B3" w:rsidP="00493FB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570846"/>
      <w:docPartObj>
        <w:docPartGallery w:val="Page Numbers (Top of Page)"/>
        <w:docPartUnique/>
      </w:docPartObj>
    </w:sdtPr>
    <w:sdtEndPr>
      <w:rPr>
        <w:noProof/>
      </w:rPr>
    </w:sdtEndPr>
    <w:sdtContent>
      <w:p w14:paraId="3D3F5FE0" w14:textId="17D70CC3" w:rsidR="00493FB0" w:rsidRDefault="00493FB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38DB18" w14:textId="77777777" w:rsidR="00493FB0" w:rsidRDefault="00493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ED"/>
    <w:rsid w:val="000010E2"/>
    <w:rsid w:val="00005EF7"/>
    <w:rsid w:val="00007D20"/>
    <w:rsid w:val="00012378"/>
    <w:rsid w:val="000178BD"/>
    <w:rsid w:val="00036C61"/>
    <w:rsid w:val="00045B42"/>
    <w:rsid w:val="00046B68"/>
    <w:rsid w:val="000544ED"/>
    <w:rsid w:val="00056B48"/>
    <w:rsid w:val="000625EE"/>
    <w:rsid w:val="00067C01"/>
    <w:rsid w:val="000818BA"/>
    <w:rsid w:val="000912BD"/>
    <w:rsid w:val="00093746"/>
    <w:rsid w:val="00094C45"/>
    <w:rsid w:val="000A1B48"/>
    <w:rsid w:val="000A7DF1"/>
    <w:rsid w:val="000B2474"/>
    <w:rsid w:val="000C13D4"/>
    <w:rsid w:val="000C4776"/>
    <w:rsid w:val="000D51D5"/>
    <w:rsid w:val="000E69B9"/>
    <w:rsid w:val="00101C6A"/>
    <w:rsid w:val="00105F18"/>
    <w:rsid w:val="00112631"/>
    <w:rsid w:val="001262FC"/>
    <w:rsid w:val="001320F8"/>
    <w:rsid w:val="00150799"/>
    <w:rsid w:val="00161DCD"/>
    <w:rsid w:val="00165763"/>
    <w:rsid w:val="00165EFF"/>
    <w:rsid w:val="001736A5"/>
    <w:rsid w:val="001738BC"/>
    <w:rsid w:val="00192FFC"/>
    <w:rsid w:val="001A091B"/>
    <w:rsid w:val="001B6EB2"/>
    <w:rsid w:val="001C023C"/>
    <w:rsid w:val="001C5AAA"/>
    <w:rsid w:val="001D53F4"/>
    <w:rsid w:val="001E0B9A"/>
    <w:rsid w:val="001E4F32"/>
    <w:rsid w:val="001E7F19"/>
    <w:rsid w:val="001F30A0"/>
    <w:rsid w:val="001F3D5E"/>
    <w:rsid w:val="001F57E7"/>
    <w:rsid w:val="00200262"/>
    <w:rsid w:val="002032E2"/>
    <w:rsid w:val="002139E8"/>
    <w:rsid w:val="00213B27"/>
    <w:rsid w:val="00232FE0"/>
    <w:rsid w:val="0024615C"/>
    <w:rsid w:val="002836F3"/>
    <w:rsid w:val="00293827"/>
    <w:rsid w:val="002A0FC3"/>
    <w:rsid w:val="002C16C4"/>
    <w:rsid w:val="002C480A"/>
    <w:rsid w:val="002C7760"/>
    <w:rsid w:val="002D22C7"/>
    <w:rsid w:val="002E475E"/>
    <w:rsid w:val="002F082F"/>
    <w:rsid w:val="002F5408"/>
    <w:rsid w:val="00301038"/>
    <w:rsid w:val="00320256"/>
    <w:rsid w:val="0032300A"/>
    <w:rsid w:val="00325817"/>
    <w:rsid w:val="00347346"/>
    <w:rsid w:val="0036291E"/>
    <w:rsid w:val="00363BC8"/>
    <w:rsid w:val="003721C1"/>
    <w:rsid w:val="003A30FF"/>
    <w:rsid w:val="003B498A"/>
    <w:rsid w:val="003C3E65"/>
    <w:rsid w:val="003C58C8"/>
    <w:rsid w:val="003D7EA2"/>
    <w:rsid w:val="003E68B5"/>
    <w:rsid w:val="00402E18"/>
    <w:rsid w:val="00406BE6"/>
    <w:rsid w:val="00411F2A"/>
    <w:rsid w:val="004123B6"/>
    <w:rsid w:val="004251A2"/>
    <w:rsid w:val="00431B8C"/>
    <w:rsid w:val="00444E1B"/>
    <w:rsid w:val="004478DD"/>
    <w:rsid w:val="00447A6F"/>
    <w:rsid w:val="004514B7"/>
    <w:rsid w:val="004559DF"/>
    <w:rsid w:val="00465B46"/>
    <w:rsid w:val="004715CF"/>
    <w:rsid w:val="00473AFC"/>
    <w:rsid w:val="004761F2"/>
    <w:rsid w:val="00481703"/>
    <w:rsid w:val="00482E06"/>
    <w:rsid w:val="00493FB0"/>
    <w:rsid w:val="004975B2"/>
    <w:rsid w:val="004B5BE8"/>
    <w:rsid w:val="004C4825"/>
    <w:rsid w:val="004D5BF7"/>
    <w:rsid w:val="004E02EC"/>
    <w:rsid w:val="00502BBE"/>
    <w:rsid w:val="005067AB"/>
    <w:rsid w:val="00517162"/>
    <w:rsid w:val="00524DB0"/>
    <w:rsid w:val="00545E62"/>
    <w:rsid w:val="005729EF"/>
    <w:rsid w:val="00587798"/>
    <w:rsid w:val="005A299D"/>
    <w:rsid w:val="005A743F"/>
    <w:rsid w:val="005B0288"/>
    <w:rsid w:val="005B0734"/>
    <w:rsid w:val="005B7193"/>
    <w:rsid w:val="005C1197"/>
    <w:rsid w:val="005D7FFE"/>
    <w:rsid w:val="005E4151"/>
    <w:rsid w:val="005E543D"/>
    <w:rsid w:val="005F04C4"/>
    <w:rsid w:val="00602531"/>
    <w:rsid w:val="00604611"/>
    <w:rsid w:val="00642453"/>
    <w:rsid w:val="00645007"/>
    <w:rsid w:val="006502BB"/>
    <w:rsid w:val="00650A1E"/>
    <w:rsid w:val="0065159A"/>
    <w:rsid w:val="00660D4A"/>
    <w:rsid w:val="006625D1"/>
    <w:rsid w:val="0067104F"/>
    <w:rsid w:val="00671125"/>
    <w:rsid w:val="006717B3"/>
    <w:rsid w:val="00683A30"/>
    <w:rsid w:val="00695F6B"/>
    <w:rsid w:val="006A2A32"/>
    <w:rsid w:val="006A677B"/>
    <w:rsid w:val="006B7B11"/>
    <w:rsid w:val="006C4381"/>
    <w:rsid w:val="006D5BC1"/>
    <w:rsid w:val="006D73D3"/>
    <w:rsid w:val="006F69FD"/>
    <w:rsid w:val="00701DCE"/>
    <w:rsid w:val="007100D0"/>
    <w:rsid w:val="0072374B"/>
    <w:rsid w:val="0072550F"/>
    <w:rsid w:val="0073149D"/>
    <w:rsid w:val="00742C59"/>
    <w:rsid w:val="00745315"/>
    <w:rsid w:val="00756F64"/>
    <w:rsid w:val="007A2424"/>
    <w:rsid w:val="007A39F1"/>
    <w:rsid w:val="007A3F84"/>
    <w:rsid w:val="007A49CD"/>
    <w:rsid w:val="007A7395"/>
    <w:rsid w:val="007B5F7D"/>
    <w:rsid w:val="007B7008"/>
    <w:rsid w:val="007C55F3"/>
    <w:rsid w:val="007D00DF"/>
    <w:rsid w:val="007D13E0"/>
    <w:rsid w:val="007D2B6F"/>
    <w:rsid w:val="007F0C6B"/>
    <w:rsid w:val="007F3CF5"/>
    <w:rsid w:val="007F4F37"/>
    <w:rsid w:val="00804556"/>
    <w:rsid w:val="008165BC"/>
    <w:rsid w:val="00823D1E"/>
    <w:rsid w:val="008321B9"/>
    <w:rsid w:val="00833018"/>
    <w:rsid w:val="0084741B"/>
    <w:rsid w:val="008534FB"/>
    <w:rsid w:val="00854772"/>
    <w:rsid w:val="0085583A"/>
    <w:rsid w:val="00856D40"/>
    <w:rsid w:val="008616F9"/>
    <w:rsid w:val="00864DF8"/>
    <w:rsid w:val="00883798"/>
    <w:rsid w:val="00883E0C"/>
    <w:rsid w:val="008A36FA"/>
    <w:rsid w:val="008B1FED"/>
    <w:rsid w:val="008B2E87"/>
    <w:rsid w:val="008B5203"/>
    <w:rsid w:val="008C01A0"/>
    <w:rsid w:val="008C0A2C"/>
    <w:rsid w:val="008C658A"/>
    <w:rsid w:val="008E5B55"/>
    <w:rsid w:val="008F28E7"/>
    <w:rsid w:val="008F4C4E"/>
    <w:rsid w:val="008F7C14"/>
    <w:rsid w:val="009101BE"/>
    <w:rsid w:val="00913A12"/>
    <w:rsid w:val="00916721"/>
    <w:rsid w:val="00933332"/>
    <w:rsid w:val="00966CD0"/>
    <w:rsid w:val="00986773"/>
    <w:rsid w:val="00986A4C"/>
    <w:rsid w:val="00986B38"/>
    <w:rsid w:val="0098738A"/>
    <w:rsid w:val="0099246E"/>
    <w:rsid w:val="0099696C"/>
    <w:rsid w:val="009A27F4"/>
    <w:rsid w:val="009B1AFA"/>
    <w:rsid w:val="009B76C8"/>
    <w:rsid w:val="009D34CD"/>
    <w:rsid w:val="009E1696"/>
    <w:rsid w:val="009E183D"/>
    <w:rsid w:val="009F39F7"/>
    <w:rsid w:val="00A2030E"/>
    <w:rsid w:val="00A211BE"/>
    <w:rsid w:val="00A21304"/>
    <w:rsid w:val="00A25C78"/>
    <w:rsid w:val="00A4140B"/>
    <w:rsid w:val="00A4333E"/>
    <w:rsid w:val="00A43DED"/>
    <w:rsid w:val="00A57705"/>
    <w:rsid w:val="00A83CFE"/>
    <w:rsid w:val="00A92DFA"/>
    <w:rsid w:val="00A930F0"/>
    <w:rsid w:val="00AA271F"/>
    <w:rsid w:val="00AC06E0"/>
    <w:rsid w:val="00AC0B85"/>
    <w:rsid w:val="00AC4CCB"/>
    <w:rsid w:val="00AD36F4"/>
    <w:rsid w:val="00AE09A7"/>
    <w:rsid w:val="00AE6750"/>
    <w:rsid w:val="00AF1B9E"/>
    <w:rsid w:val="00AF44C3"/>
    <w:rsid w:val="00B20A1B"/>
    <w:rsid w:val="00B24DF9"/>
    <w:rsid w:val="00B37C12"/>
    <w:rsid w:val="00B41204"/>
    <w:rsid w:val="00B50E83"/>
    <w:rsid w:val="00B55A04"/>
    <w:rsid w:val="00B67144"/>
    <w:rsid w:val="00B7011E"/>
    <w:rsid w:val="00B71748"/>
    <w:rsid w:val="00B81DAE"/>
    <w:rsid w:val="00BA5684"/>
    <w:rsid w:val="00BB1802"/>
    <w:rsid w:val="00BD4E91"/>
    <w:rsid w:val="00BE6D74"/>
    <w:rsid w:val="00C01B23"/>
    <w:rsid w:val="00C039C5"/>
    <w:rsid w:val="00C0406F"/>
    <w:rsid w:val="00C200C6"/>
    <w:rsid w:val="00C227F5"/>
    <w:rsid w:val="00C26B25"/>
    <w:rsid w:val="00C31D79"/>
    <w:rsid w:val="00C45156"/>
    <w:rsid w:val="00C474B1"/>
    <w:rsid w:val="00C612DC"/>
    <w:rsid w:val="00C71576"/>
    <w:rsid w:val="00C73FA6"/>
    <w:rsid w:val="00C77E65"/>
    <w:rsid w:val="00C91AE7"/>
    <w:rsid w:val="00C9329F"/>
    <w:rsid w:val="00C94CC7"/>
    <w:rsid w:val="00CB06FB"/>
    <w:rsid w:val="00CB0A70"/>
    <w:rsid w:val="00CB2B29"/>
    <w:rsid w:val="00CB341D"/>
    <w:rsid w:val="00CB5D50"/>
    <w:rsid w:val="00CC0185"/>
    <w:rsid w:val="00CC1684"/>
    <w:rsid w:val="00CD1FAC"/>
    <w:rsid w:val="00CE45C7"/>
    <w:rsid w:val="00CF643A"/>
    <w:rsid w:val="00D0446D"/>
    <w:rsid w:val="00D11595"/>
    <w:rsid w:val="00D200A0"/>
    <w:rsid w:val="00D2321F"/>
    <w:rsid w:val="00D340B2"/>
    <w:rsid w:val="00D403ED"/>
    <w:rsid w:val="00D4773B"/>
    <w:rsid w:val="00D53964"/>
    <w:rsid w:val="00D54A1C"/>
    <w:rsid w:val="00D6582C"/>
    <w:rsid w:val="00D67981"/>
    <w:rsid w:val="00D949BC"/>
    <w:rsid w:val="00DB3ABE"/>
    <w:rsid w:val="00DB3D61"/>
    <w:rsid w:val="00DC3167"/>
    <w:rsid w:val="00DD791F"/>
    <w:rsid w:val="00DF174F"/>
    <w:rsid w:val="00E0483A"/>
    <w:rsid w:val="00E065B7"/>
    <w:rsid w:val="00E108CB"/>
    <w:rsid w:val="00E13A28"/>
    <w:rsid w:val="00E158DF"/>
    <w:rsid w:val="00E21E6B"/>
    <w:rsid w:val="00E30613"/>
    <w:rsid w:val="00E33DAA"/>
    <w:rsid w:val="00E34097"/>
    <w:rsid w:val="00E46BC3"/>
    <w:rsid w:val="00E51232"/>
    <w:rsid w:val="00E52199"/>
    <w:rsid w:val="00E5438F"/>
    <w:rsid w:val="00E76CF4"/>
    <w:rsid w:val="00E903B4"/>
    <w:rsid w:val="00EA0F47"/>
    <w:rsid w:val="00EB5DE2"/>
    <w:rsid w:val="00EB7E15"/>
    <w:rsid w:val="00ED1EAF"/>
    <w:rsid w:val="00ED77E9"/>
    <w:rsid w:val="00EE1FDD"/>
    <w:rsid w:val="00F03AD9"/>
    <w:rsid w:val="00F17534"/>
    <w:rsid w:val="00F17D85"/>
    <w:rsid w:val="00F30A94"/>
    <w:rsid w:val="00F33370"/>
    <w:rsid w:val="00F3433E"/>
    <w:rsid w:val="00F410E1"/>
    <w:rsid w:val="00F51A7B"/>
    <w:rsid w:val="00F662A4"/>
    <w:rsid w:val="00F7632A"/>
    <w:rsid w:val="00F92E1A"/>
    <w:rsid w:val="00F9511C"/>
    <w:rsid w:val="00FB5736"/>
    <w:rsid w:val="00FB7B6F"/>
    <w:rsid w:val="00FC4256"/>
    <w:rsid w:val="00FC4992"/>
    <w:rsid w:val="00FC61F5"/>
    <w:rsid w:val="00FD4031"/>
    <w:rsid w:val="00FE1A0E"/>
    <w:rsid w:val="00FE22C9"/>
    <w:rsid w:val="00FE69E4"/>
    <w:rsid w:val="00FE7E4C"/>
    <w:rsid w:val="00FF4D5E"/>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32B7"/>
  <w15:chartTrackingRefBased/>
  <w15:docId w15:val="{BBAE7782-EEA0-4359-9FDB-E3072795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FED"/>
    <w:pPr>
      <w:spacing w:before="0" w:after="0"/>
      <w:ind w:firstLine="0"/>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3FB0"/>
    <w:pPr>
      <w:tabs>
        <w:tab w:val="center" w:pos="4680"/>
        <w:tab w:val="right" w:pos="9360"/>
      </w:tabs>
      <w:spacing w:before="0" w:after="0"/>
    </w:pPr>
  </w:style>
  <w:style w:type="character" w:customStyle="1" w:styleId="HeaderChar">
    <w:name w:val="Header Char"/>
    <w:basedOn w:val="DefaultParagraphFont"/>
    <w:link w:val="Header"/>
    <w:uiPriority w:val="99"/>
    <w:rsid w:val="00493FB0"/>
  </w:style>
  <w:style w:type="paragraph" w:styleId="Footer">
    <w:name w:val="footer"/>
    <w:basedOn w:val="Normal"/>
    <w:link w:val="FooterChar"/>
    <w:uiPriority w:val="99"/>
    <w:unhideWhenUsed/>
    <w:rsid w:val="00493FB0"/>
    <w:pPr>
      <w:tabs>
        <w:tab w:val="center" w:pos="4680"/>
        <w:tab w:val="right" w:pos="9360"/>
      </w:tabs>
      <w:spacing w:before="0" w:after="0"/>
    </w:pPr>
  </w:style>
  <w:style w:type="character" w:customStyle="1" w:styleId="FooterChar">
    <w:name w:val="Footer Char"/>
    <w:basedOn w:val="DefaultParagraphFont"/>
    <w:link w:val="Footer"/>
    <w:uiPriority w:val="99"/>
    <w:rsid w:val="00493FB0"/>
  </w:style>
  <w:style w:type="paragraph" w:styleId="Revision">
    <w:name w:val="Revision"/>
    <w:hidden/>
    <w:uiPriority w:val="99"/>
    <w:semiHidden/>
    <w:rsid w:val="00347346"/>
    <w:pPr>
      <w:spacing w:before="0" w:after="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197439">
      <w:bodyDiv w:val="1"/>
      <w:marLeft w:val="0"/>
      <w:marRight w:val="0"/>
      <w:marTop w:val="0"/>
      <w:marBottom w:val="0"/>
      <w:divBdr>
        <w:top w:val="none" w:sz="0" w:space="0" w:color="auto"/>
        <w:left w:val="none" w:sz="0" w:space="0" w:color="auto"/>
        <w:bottom w:val="none" w:sz="0" w:space="0" w:color="auto"/>
        <w:right w:val="none" w:sz="0" w:space="0" w:color="auto"/>
      </w:divBdr>
    </w:div>
    <w:div w:id="15936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8</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John Scott</cp:lastModifiedBy>
  <cp:revision>11</cp:revision>
  <cp:lastPrinted>2024-10-14T10:12:00Z</cp:lastPrinted>
  <dcterms:created xsi:type="dcterms:W3CDTF">2024-10-13T11:00:00Z</dcterms:created>
  <dcterms:modified xsi:type="dcterms:W3CDTF">2024-10-22T07:07:00Z</dcterms:modified>
</cp:coreProperties>
</file>